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37EBE59B" w:rsidR="008A332F" w:rsidRDefault="00D10E2F"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2FDCE0E5" w14:textId="61B8334A" w:rsidR="008A332F" w:rsidRPr="006717C5" w:rsidRDefault="008C6721" w:rsidP="006717C5">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717C5">
        <w:rPr>
          <w:rFonts w:ascii="Arial" w:hAnsi="Arial" w:cs="Arial"/>
          <w:b/>
          <w:color w:val="auto"/>
          <w:sz w:val="24"/>
          <w:szCs w:val="24"/>
        </w:rPr>
        <w:t>I</w:t>
      </w:r>
      <w:r w:rsidR="006717C5"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6717C5">
        <w:rPr>
          <w:rFonts w:ascii="Arial" w:hAnsi="Arial" w:cs="Arial"/>
          <w:b/>
          <w:color w:val="auto"/>
          <w:sz w:val="24"/>
          <w:szCs w:val="24"/>
        </w:rPr>
        <w:t>20</w:t>
      </w:r>
      <w:r w:rsidR="008F1C09">
        <w:rPr>
          <w:rFonts w:ascii="Arial" w:hAnsi="Arial" w:cs="Arial"/>
          <w:b/>
          <w:color w:val="auto"/>
          <w:sz w:val="24"/>
          <w:szCs w:val="24"/>
        </w:rPr>
        <w:t>20</w:t>
      </w:r>
      <w:r w:rsidR="006717C5">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6717C5"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2B50C0" w:rsidRDefault="006717C5" w:rsidP="006717C5">
            <w:pPr>
              <w:spacing w:line="276" w:lineRule="auto"/>
              <w:rPr>
                <w:rFonts w:ascii="Arial" w:hAnsi="Arial" w:cs="Arial"/>
                <w:i/>
                <w:color w:val="0070C0"/>
                <w:sz w:val="20"/>
              </w:rPr>
            </w:pPr>
            <w:r w:rsidRPr="00F528B3">
              <w:rPr>
                <w:rFonts w:cstheme="minorHAnsi"/>
                <w:sz w:val="18"/>
                <w:szCs w:val="18"/>
              </w:rPr>
              <w:t>„e-Puszcza. Podlaskie cyfrowe repozytorium przyrodniczych danych naukowych”</w:t>
            </w:r>
          </w:p>
        </w:tc>
      </w:tr>
      <w:tr w:rsidR="006717C5"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725708" w:rsidRDefault="006717C5" w:rsidP="006717C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6822BC"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8A332F" w:rsidRDefault="006717C5" w:rsidP="006717C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141A92" w:rsidRDefault="006717C5" w:rsidP="006717C5">
            <w:pPr>
              <w:spacing w:line="276" w:lineRule="auto"/>
              <w:rPr>
                <w:rFonts w:ascii="Arial" w:hAnsi="Arial" w:cs="Arial"/>
                <w:i/>
                <w:color w:val="0070C0"/>
                <w:sz w:val="18"/>
                <w:szCs w:val="18"/>
              </w:rPr>
            </w:pPr>
            <w:r w:rsidRPr="00F528B3">
              <w:rPr>
                <w:rFonts w:cstheme="minorHAnsi"/>
                <w:sz w:val="18"/>
                <w:szCs w:val="18"/>
              </w:rPr>
              <w:t>Politechnika Białostocka</w:t>
            </w:r>
          </w:p>
        </w:tc>
      </w:tr>
      <w:tr w:rsidR="006717C5"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F528B3" w:rsidRDefault="006717C5" w:rsidP="006717C5">
            <w:pPr>
              <w:spacing w:line="276" w:lineRule="auto"/>
              <w:rPr>
                <w:rFonts w:cstheme="minorHAnsi"/>
                <w:sz w:val="18"/>
                <w:szCs w:val="18"/>
              </w:rPr>
            </w:pPr>
            <w:r w:rsidRPr="00F528B3">
              <w:rPr>
                <w:rFonts w:cstheme="minorHAnsi"/>
                <w:sz w:val="18"/>
                <w:szCs w:val="18"/>
              </w:rPr>
              <w:t>Program Operacyjny Polska Cyfrowa,</w:t>
            </w:r>
          </w:p>
          <w:p w14:paraId="6AB6957D" w14:textId="77777777" w:rsidR="006717C5" w:rsidRPr="00F528B3" w:rsidRDefault="006717C5" w:rsidP="006717C5">
            <w:pPr>
              <w:spacing w:line="276" w:lineRule="auto"/>
              <w:rPr>
                <w:rFonts w:cstheme="minorHAnsi"/>
                <w:sz w:val="18"/>
                <w:szCs w:val="18"/>
              </w:rPr>
            </w:pPr>
            <w:r w:rsidRPr="00F528B3">
              <w:rPr>
                <w:rFonts w:cstheme="minorHAnsi"/>
                <w:sz w:val="18"/>
                <w:szCs w:val="18"/>
              </w:rPr>
              <w:t>2.3 Cyfrowa dostępność i użyteczność informacji sektora publicznego</w:t>
            </w:r>
          </w:p>
          <w:p w14:paraId="7991CB00" w14:textId="77777777" w:rsidR="006717C5" w:rsidRPr="00F528B3" w:rsidRDefault="006717C5" w:rsidP="006717C5">
            <w:pPr>
              <w:spacing w:line="276" w:lineRule="auto"/>
              <w:rPr>
                <w:rFonts w:cstheme="minorHAnsi"/>
                <w:sz w:val="18"/>
                <w:szCs w:val="18"/>
              </w:rPr>
            </w:pPr>
            <w:r w:rsidRPr="00F528B3">
              <w:rPr>
                <w:rFonts w:cstheme="minorHAnsi"/>
                <w:sz w:val="18"/>
                <w:szCs w:val="18"/>
              </w:rPr>
              <w:t>2.3.1 Cyfrowe udostępnienie informacji sektora publicznego ze źródeł administracyjnych i zasobów nauki</w:t>
            </w:r>
          </w:p>
          <w:p w14:paraId="55582688" w14:textId="1D3845C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część budżetowa nr 27 - informatyzacja</w:t>
            </w:r>
          </w:p>
        </w:tc>
      </w:tr>
      <w:tr w:rsidR="006717C5"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Default="006717C5" w:rsidP="006717C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E61E6" w:rsidRDefault="00D46DE2" w:rsidP="006717C5">
            <w:pPr>
              <w:spacing w:line="276" w:lineRule="auto"/>
              <w:rPr>
                <w:rFonts w:cstheme="minorHAnsi"/>
                <w:sz w:val="18"/>
                <w:szCs w:val="18"/>
              </w:rPr>
            </w:pPr>
            <w:r w:rsidRPr="00CE61E6">
              <w:rPr>
                <w:rFonts w:cstheme="minorHAnsi"/>
                <w:sz w:val="18"/>
                <w:szCs w:val="18"/>
              </w:rPr>
              <w:t>7 846 937,80</w:t>
            </w:r>
            <w:r w:rsidR="00CE61E6">
              <w:rPr>
                <w:rFonts w:cstheme="minorHAnsi"/>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E61E6" w:rsidRDefault="00D46DE2">
            <w:pPr>
              <w:spacing w:line="276" w:lineRule="auto"/>
              <w:rPr>
                <w:rFonts w:cstheme="minorHAnsi"/>
                <w:sz w:val="18"/>
                <w:szCs w:val="18"/>
              </w:rPr>
            </w:pPr>
            <w:r w:rsidRPr="00F528B3">
              <w:rPr>
                <w:rFonts w:cstheme="minorHAnsi"/>
                <w:sz w:val="18"/>
                <w:szCs w:val="18"/>
              </w:rPr>
              <w:t>7</w:t>
            </w:r>
            <w:r w:rsidR="00CE61E6">
              <w:rPr>
                <w:rFonts w:cstheme="minorHAnsi"/>
                <w:sz w:val="18"/>
                <w:szCs w:val="18"/>
              </w:rPr>
              <w:t> </w:t>
            </w:r>
            <w:r w:rsidRPr="00F528B3">
              <w:rPr>
                <w:rFonts w:cstheme="minorHAnsi"/>
                <w:sz w:val="18"/>
                <w:szCs w:val="18"/>
              </w:rPr>
              <w:t>822</w:t>
            </w:r>
            <w:r w:rsidR="00CE61E6">
              <w:rPr>
                <w:rFonts w:cstheme="minorHAnsi"/>
                <w:sz w:val="18"/>
                <w:szCs w:val="18"/>
              </w:rPr>
              <w:t xml:space="preserve"> </w:t>
            </w:r>
            <w:r w:rsidRPr="00F528B3">
              <w:rPr>
                <w:rFonts w:cstheme="minorHAnsi"/>
                <w:sz w:val="18"/>
                <w:szCs w:val="18"/>
              </w:rPr>
              <w:t>628,86 zł</w:t>
            </w:r>
          </w:p>
        </w:tc>
      </w:tr>
      <w:tr w:rsidR="006717C5"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Default="006717C5" w:rsidP="006717C5">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F528B3" w:rsidRDefault="006717C5" w:rsidP="006717C5">
            <w:pPr>
              <w:spacing w:line="276" w:lineRule="auto"/>
              <w:rPr>
                <w:rFonts w:cstheme="minorHAnsi"/>
                <w:sz w:val="18"/>
                <w:szCs w:val="18"/>
              </w:rPr>
            </w:pPr>
            <w:r w:rsidRPr="00F528B3">
              <w:rPr>
                <w:rFonts w:cstheme="minorHAnsi"/>
                <w:sz w:val="18"/>
                <w:szCs w:val="18"/>
              </w:rPr>
              <w:t xml:space="preserve">data rozpoczęcia realizacji projektu: 28 lutego 2019 r. </w:t>
            </w:r>
          </w:p>
          <w:p w14:paraId="55CE9679" w14:textId="3E856540" w:rsidR="006717C5" w:rsidRPr="006717C5" w:rsidRDefault="006717C5" w:rsidP="006717C5">
            <w:pPr>
              <w:spacing w:after="0"/>
              <w:rPr>
                <w:rFonts w:ascii="Arial" w:hAnsi="Arial" w:cs="Arial"/>
                <w:i/>
                <w:color w:val="0070C0"/>
                <w:sz w:val="18"/>
                <w:szCs w:val="18"/>
              </w:rPr>
            </w:pPr>
            <w:r w:rsidRPr="006717C5">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F27B65A"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6717C5"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870A03" w:rsidRPr="002B50C0" w14:paraId="59735F91" w14:textId="77777777" w:rsidTr="00D10E2F">
        <w:trPr>
          <w:trHeight w:val="545"/>
        </w:trPr>
        <w:tc>
          <w:tcPr>
            <w:tcW w:w="2972" w:type="dxa"/>
          </w:tcPr>
          <w:p w14:paraId="1DFC0546" w14:textId="2C9F6964" w:rsidR="00870A03" w:rsidRPr="002A3C24" w:rsidRDefault="00C76731" w:rsidP="00870A03">
            <w:pPr>
              <w:rPr>
                <w:rFonts w:cstheme="minorHAnsi"/>
                <w:color w:val="0070C0"/>
                <w:sz w:val="18"/>
                <w:szCs w:val="18"/>
              </w:rPr>
            </w:pPr>
            <w:r w:rsidRPr="002A3C24">
              <w:rPr>
                <w:rFonts w:cstheme="minorHAnsi"/>
                <w:sz w:val="18"/>
                <w:szCs w:val="18"/>
              </w:rPr>
              <w:t>3</w:t>
            </w:r>
            <w:r w:rsidR="00233CD9" w:rsidRPr="002A3C24">
              <w:rPr>
                <w:rFonts w:cstheme="minorHAnsi"/>
                <w:sz w:val="18"/>
                <w:szCs w:val="18"/>
              </w:rPr>
              <w:t>3</w:t>
            </w:r>
            <w:r w:rsidR="00870A03" w:rsidRPr="002A3C24">
              <w:rPr>
                <w:rFonts w:cstheme="minorHAnsi"/>
                <w:sz w:val="18"/>
                <w:szCs w:val="18"/>
              </w:rPr>
              <w:t xml:space="preserve"> %</w:t>
            </w:r>
          </w:p>
          <w:p w14:paraId="077C8D26" w14:textId="4462D116" w:rsidR="00870A03" w:rsidRPr="002A3C24" w:rsidRDefault="00870A03" w:rsidP="00870A03">
            <w:pPr>
              <w:rPr>
                <w:rFonts w:ascii="Arial" w:hAnsi="Arial" w:cs="Arial"/>
                <w:color w:val="0070C0"/>
                <w:sz w:val="18"/>
                <w:szCs w:val="20"/>
              </w:rPr>
            </w:pPr>
          </w:p>
        </w:tc>
        <w:tc>
          <w:tcPr>
            <w:tcW w:w="3260" w:type="dxa"/>
          </w:tcPr>
          <w:p w14:paraId="6D4E580C" w14:textId="50C3D7FA" w:rsidR="00870A03" w:rsidRPr="002A3C24" w:rsidRDefault="00727CD1" w:rsidP="001B4BB3">
            <w:pPr>
              <w:pStyle w:val="Akapitzlist"/>
              <w:numPr>
                <w:ilvl w:val="0"/>
                <w:numId w:val="24"/>
              </w:numPr>
              <w:rPr>
                <w:rFonts w:cstheme="minorHAnsi"/>
                <w:sz w:val="18"/>
                <w:szCs w:val="18"/>
              </w:rPr>
            </w:pPr>
            <w:bookmarkStart w:id="0" w:name="_Hlk28003814"/>
            <w:r w:rsidRPr="002A3C24">
              <w:rPr>
                <w:rFonts w:cstheme="minorHAnsi"/>
                <w:sz w:val="18"/>
                <w:szCs w:val="18"/>
              </w:rPr>
              <w:t>30,8</w:t>
            </w:r>
            <w:r w:rsidR="00312ACE" w:rsidRPr="002A3C24">
              <w:rPr>
                <w:rFonts w:cstheme="minorHAnsi"/>
                <w:sz w:val="18"/>
                <w:szCs w:val="18"/>
              </w:rPr>
              <w:t>8</w:t>
            </w:r>
            <w:r w:rsidR="00870A03" w:rsidRPr="002A3C24">
              <w:rPr>
                <w:rFonts w:cstheme="minorHAnsi"/>
                <w:sz w:val="18"/>
                <w:szCs w:val="18"/>
              </w:rPr>
              <w:t>%</w:t>
            </w:r>
          </w:p>
          <w:p w14:paraId="280C63A3" w14:textId="445EF3D7" w:rsidR="001B4BB3" w:rsidRPr="002A3C24" w:rsidRDefault="008336EF" w:rsidP="001B4BB3">
            <w:pPr>
              <w:pStyle w:val="Akapitzlist"/>
              <w:numPr>
                <w:ilvl w:val="0"/>
                <w:numId w:val="24"/>
              </w:numPr>
              <w:rPr>
                <w:rFonts w:cstheme="minorHAnsi"/>
                <w:sz w:val="18"/>
                <w:szCs w:val="18"/>
              </w:rPr>
            </w:pPr>
            <w:r w:rsidRPr="002A3C24">
              <w:rPr>
                <w:rFonts w:cstheme="minorHAnsi"/>
                <w:sz w:val="18"/>
                <w:szCs w:val="18"/>
              </w:rPr>
              <w:t xml:space="preserve">2,22 </w:t>
            </w:r>
            <w:r w:rsidR="001B4BB3" w:rsidRPr="002A3C24">
              <w:rPr>
                <w:rFonts w:cstheme="minorHAnsi"/>
                <w:sz w:val="18"/>
                <w:szCs w:val="18"/>
              </w:rPr>
              <w:t>%</w:t>
            </w:r>
          </w:p>
          <w:bookmarkEnd w:id="0"/>
          <w:p w14:paraId="4929DAC9" w14:textId="071F5EA4" w:rsidR="001B4BB3" w:rsidRPr="002A3C24" w:rsidRDefault="00EB3273" w:rsidP="001B4BB3">
            <w:pPr>
              <w:pStyle w:val="Akapitzlist"/>
              <w:numPr>
                <w:ilvl w:val="0"/>
                <w:numId w:val="24"/>
              </w:numPr>
              <w:rPr>
                <w:rFonts w:cstheme="minorHAnsi"/>
                <w:sz w:val="18"/>
                <w:szCs w:val="18"/>
              </w:rPr>
            </w:pPr>
            <w:r w:rsidRPr="002A3C24">
              <w:rPr>
                <w:rFonts w:cstheme="minorHAnsi"/>
                <w:sz w:val="18"/>
                <w:szCs w:val="18"/>
              </w:rPr>
              <w:t>Nie dotyczy.</w:t>
            </w:r>
          </w:p>
        </w:tc>
        <w:tc>
          <w:tcPr>
            <w:tcW w:w="3402" w:type="dxa"/>
          </w:tcPr>
          <w:p w14:paraId="65BB31D3" w14:textId="1B1C038D" w:rsidR="00870A03" w:rsidRPr="00915E9D" w:rsidRDefault="00312ACE" w:rsidP="00E710E1">
            <w:pPr>
              <w:rPr>
                <w:rFonts w:cstheme="minorHAnsi"/>
                <w:sz w:val="18"/>
                <w:szCs w:val="18"/>
              </w:rPr>
            </w:pPr>
            <w:r w:rsidRPr="002A3C24">
              <w:rPr>
                <w:rFonts w:cstheme="minorHAnsi"/>
                <w:sz w:val="18"/>
                <w:szCs w:val="18"/>
              </w:rPr>
              <w:t>30,88</w:t>
            </w:r>
            <w:r w:rsidR="00870A03" w:rsidRPr="002A3C24">
              <w:rPr>
                <w:rFonts w:cstheme="minorHAnsi"/>
                <w:sz w:val="18"/>
                <w:szCs w:val="18"/>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B7401B0"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6717C5" w:rsidRPr="00F528B3" w14:paraId="0EDDBBB5" w14:textId="77777777" w:rsidTr="006717C5">
        <w:tc>
          <w:tcPr>
            <w:tcW w:w="2127" w:type="dxa"/>
          </w:tcPr>
          <w:p w14:paraId="6C3F2723" w14:textId="77777777" w:rsidR="006717C5" w:rsidRPr="00F528B3" w:rsidRDefault="006717C5" w:rsidP="006F7AE7">
            <w:pPr>
              <w:rPr>
                <w:rFonts w:cstheme="minorHAnsi"/>
                <w:b/>
                <w:bCs/>
                <w:sz w:val="20"/>
                <w:szCs w:val="20"/>
              </w:rPr>
            </w:pPr>
            <w:r w:rsidRPr="00F528B3">
              <w:rPr>
                <w:rFonts w:cstheme="minorHAnsi"/>
                <w:b/>
                <w:bCs/>
                <w:sz w:val="20"/>
                <w:szCs w:val="20"/>
              </w:rPr>
              <w:lastRenderedPageBreak/>
              <w:t>Nazwa</w:t>
            </w:r>
          </w:p>
        </w:tc>
        <w:tc>
          <w:tcPr>
            <w:tcW w:w="1507" w:type="dxa"/>
          </w:tcPr>
          <w:p w14:paraId="4DCD4E7E" w14:textId="77777777" w:rsidR="006717C5" w:rsidRPr="00F528B3" w:rsidRDefault="006717C5" w:rsidP="006F7AE7">
            <w:pPr>
              <w:rPr>
                <w:rFonts w:cstheme="minorHAnsi"/>
                <w:b/>
                <w:bCs/>
                <w:sz w:val="20"/>
                <w:szCs w:val="20"/>
              </w:rPr>
            </w:pPr>
            <w:r w:rsidRPr="00F528B3">
              <w:rPr>
                <w:rFonts w:cstheme="minorHAnsi"/>
                <w:b/>
                <w:bCs/>
                <w:sz w:val="20"/>
                <w:szCs w:val="20"/>
              </w:rPr>
              <w:t xml:space="preserve">Powiązane wskaźniki projektu </w:t>
            </w:r>
            <w:r w:rsidRPr="00F528B3">
              <w:rPr>
                <w:rStyle w:val="Odwoanieprzypisudolnego"/>
                <w:rFonts w:cstheme="minorHAnsi"/>
                <w:b/>
                <w:bCs/>
                <w:sz w:val="20"/>
                <w:szCs w:val="20"/>
              </w:rPr>
              <w:footnoteReference w:id="1"/>
            </w:r>
          </w:p>
        </w:tc>
        <w:tc>
          <w:tcPr>
            <w:tcW w:w="1289" w:type="dxa"/>
          </w:tcPr>
          <w:p w14:paraId="58491D73" w14:textId="77777777" w:rsidR="006717C5" w:rsidRPr="00F528B3" w:rsidRDefault="006717C5" w:rsidP="006F7AE7">
            <w:pPr>
              <w:rPr>
                <w:rFonts w:cstheme="minorHAnsi"/>
                <w:b/>
                <w:bCs/>
                <w:sz w:val="20"/>
                <w:szCs w:val="20"/>
              </w:rPr>
            </w:pPr>
            <w:r w:rsidRPr="00F528B3">
              <w:rPr>
                <w:rFonts w:cstheme="minorHAnsi"/>
                <w:b/>
                <w:bCs/>
                <w:sz w:val="20"/>
                <w:szCs w:val="20"/>
              </w:rPr>
              <w:t>Planowany termin osiągnięcia</w:t>
            </w:r>
          </w:p>
        </w:tc>
        <w:tc>
          <w:tcPr>
            <w:tcW w:w="1914" w:type="dxa"/>
          </w:tcPr>
          <w:p w14:paraId="07FBB147" w14:textId="77777777" w:rsidR="006717C5" w:rsidRPr="00F528B3" w:rsidRDefault="006717C5" w:rsidP="006F7AE7">
            <w:pPr>
              <w:rPr>
                <w:rFonts w:cstheme="minorHAnsi"/>
                <w:b/>
                <w:bCs/>
                <w:sz w:val="20"/>
                <w:szCs w:val="20"/>
              </w:rPr>
            </w:pPr>
            <w:r w:rsidRPr="00F528B3">
              <w:rPr>
                <w:rFonts w:cstheme="minorHAnsi"/>
                <w:b/>
                <w:bCs/>
                <w:sz w:val="20"/>
                <w:szCs w:val="20"/>
              </w:rPr>
              <w:t>Rzeczywisty termin osiągnięcia</w:t>
            </w:r>
          </w:p>
        </w:tc>
        <w:tc>
          <w:tcPr>
            <w:tcW w:w="2802" w:type="dxa"/>
          </w:tcPr>
          <w:p w14:paraId="5DCCA4DE" w14:textId="77777777" w:rsidR="006717C5" w:rsidRPr="00F528B3" w:rsidRDefault="006717C5" w:rsidP="006F7AE7">
            <w:pPr>
              <w:rPr>
                <w:rFonts w:cstheme="minorHAnsi"/>
                <w:b/>
                <w:bCs/>
                <w:sz w:val="20"/>
                <w:szCs w:val="20"/>
              </w:rPr>
            </w:pPr>
            <w:r w:rsidRPr="00F528B3">
              <w:rPr>
                <w:rFonts w:cstheme="minorHAnsi"/>
                <w:b/>
                <w:bCs/>
                <w:sz w:val="20"/>
                <w:szCs w:val="20"/>
              </w:rPr>
              <w:t>Status realizacji kamienia milowego</w:t>
            </w:r>
          </w:p>
        </w:tc>
      </w:tr>
      <w:tr w:rsidR="006717C5" w:rsidRPr="00367796" w14:paraId="3A685987" w14:textId="77777777" w:rsidTr="006717C5">
        <w:tc>
          <w:tcPr>
            <w:tcW w:w="2127" w:type="dxa"/>
          </w:tcPr>
          <w:p w14:paraId="6B76C72C" w14:textId="77777777" w:rsidR="006717C5" w:rsidRPr="00367796" w:rsidRDefault="006717C5" w:rsidP="006F7AE7">
            <w:pPr>
              <w:rPr>
                <w:rFonts w:cstheme="minorHAnsi"/>
                <w:color w:val="0070C0"/>
                <w:sz w:val="18"/>
                <w:szCs w:val="18"/>
              </w:rPr>
            </w:pPr>
            <w:r w:rsidRPr="00367796">
              <w:rPr>
                <w:rFonts w:cstheme="minorHAnsi"/>
                <w:sz w:val="18"/>
                <w:szCs w:val="18"/>
              </w:rPr>
              <w:t>KM1 Podpisanie umów z dostawcami produktów programistycznych po postępowaniach przetargowych</w:t>
            </w:r>
          </w:p>
        </w:tc>
        <w:tc>
          <w:tcPr>
            <w:tcW w:w="1507" w:type="dxa"/>
          </w:tcPr>
          <w:p w14:paraId="46C3DA92" w14:textId="77777777" w:rsidR="006717C5" w:rsidRPr="00367796" w:rsidRDefault="006717C5" w:rsidP="006F7AE7">
            <w:pPr>
              <w:rPr>
                <w:rFonts w:cstheme="minorHAnsi"/>
                <w:sz w:val="18"/>
                <w:szCs w:val="18"/>
              </w:rPr>
            </w:pPr>
            <w:r w:rsidRPr="00367796">
              <w:rPr>
                <w:rFonts w:cstheme="minorHAnsi"/>
                <w:sz w:val="18"/>
                <w:szCs w:val="18"/>
              </w:rPr>
              <w:t>Brak</w:t>
            </w:r>
          </w:p>
        </w:tc>
        <w:tc>
          <w:tcPr>
            <w:tcW w:w="1289" w:type="dxa"/>
          </w:tcPr>
          <w:p w14:paraId="62A4E8FB" w14:textId="77777777" w:rsidR="006717C5" w:rsidRPr="00367796" w:rsidRDefault="006717C5" w:rsidP="006F7AE7">
            <w:pPr>
              <w:rPr>
                <w:rFonts w:cstheme="minorHAnsi"/>
                <w:sz w:val="18"/>
                <w:szCs w:val="18"/>
                <w:lang w:eastAsia="pl-PL"/>
              </w:rPr>
            </w:pPr>
            <w:r w:rsidRPr="00367796">
              <w:rPr>
                <w:rFonts w:cstheme="minorHAnsi"/>
                <w:sz w:val="18"/>
                <w:szCs w:val="18"/>
                <w:lang w:eastAsia="pl-PL"/>
              </w:rPr>
              <w:t>06-2019</w:t>
            </w:r>
          </w:p>
        </w:tc>
        <w:tc>
          <w:tcPr>
            <w:tcW w:w="1914" w:type="dxa"/>
          </w:tcPr>
          <w:p w14:paraId="6B8ACC22" w14:textId="6906249B" w:rsidR="006717C5" w:rsidRPr="00574DC6" w:rsidRDefault="00574DC6" w:rsidP="006F7AE7">
            <w:pPr>
              <w:pStyle w:val="Akapitzlist"/>
              <w:ind w:left="7"/>
              <w:rPr>
                <w:rFonts w:cstheme="minorHAnsi"/>
                <w:sz w:val="18"/>
                <w:szCs w:val="18"/>
                <w:lang w:eastAsia="pl-PL"/>
              </w:rPr>
            </w:pPr>
            <w:r w:rsidRPr="00574DC6">
              <w:rPr>
                <w:rFonts w:cstheme="minorHAnsi"/>
                <w:sz w:val="18"/>
                <w:szCs w:val="18"/>
                <w:lang w:eastAsia="pl-PL"/>
              </w:rPr>
              <w:t>04-2019</w:t>
            </w:r>
          </w:p>
        </w:tc>
        <w:tc>
          <w:tcPr>
            <w:tcW w:w="2802" w:type="dxa"/>
          </w:tcPr>
          <w:p w14:paraId="46C62438" w14:textId="53714E68" w:rsidR="006717C5" w:rsidRPr="00367796" w:rsidRDefault="006717C5" w:rsidP="006F7AE7">
            <w:pPr>
              <w:rPr>
                <w:rFonts w:cstheme="minorHAnsi"/>
                <w:sz w:val="18"/>
                <w:szCs w:val="18"/>
              </w:rPr>
            </w:pPr>
            <w:r w:rsidRPr="00367796">
              <w:rPr>
                <w:rFonts w:cstheme="minorHAnsi"/>
                <w:sz w:val="18"/>
                <w:szCs w:val="18"/>
              </w:rPr>
              <w:t xml:space="preserve">- </w:t>
            </w:r>
            <w:r w:rsidR="00574DC6">
              <w:rPr>
                <w:rFonts w:cstheme="minorHAnsi"/>
                <w:sz w:val="18"/>
                <w:szCs w:val="18"/>
              </w:rPr>
              <w:t>osiągnięty</w:t>
            </w:r>
          </w:p>
        </w:tc>
      </w:tr>
      <w:tr w:rsidR="006717C5" w:rsidRPr="00367796" w14:paraId="6725CDF8" w14:textId="77777777" w:rsidTr="006717C5">
        <w:tc>
          <w:tcPr>
            <w:tcW w:w="2127" w:type="dxa"/>
          </w:tcPr>
          <w:p w14:paraId="503F5A12" w14:textId="77777777" w:rsidR="006717C5" w:rsidRPr="00367796" w:rsidRDefault="006717C5" w:rsidP="006F7AE7">
            <w:pPr>
              <w:rPr>
                <w:rFonts w:cstheme="minorHAnsi"/>
                <w:color w:val="0070C0"/>
                <w:sz w:val="18"/>
                <w:szCs w:val="18"/>
              </w:rPr>
            </w:pPr>
            <w:r w:rsidRPr="00367796">
              <w:rPr>
                <w:rFonts w:cstheme="minorHAnsi"/>
                <w:sz w:val="18"/>
                <w:szCs w:val="18"/>
              </w:rPr>
              <w:t>KM2 Dostarczenie sprzętu</w:t>
            </w:r>
          </w:p>
        </w:tc>
        <w:tc>
          <w:tcPr>
            <w:tcW w:w="1507" w:type="dxa"/>
          </w:tcPr>
          <w:p w14:paraId="296F5010" w14:textId="77777777" w:rsidR="006717C5" w:rsidRPr="00367796" w:rsidRDefault="006717C5" w:rsidP="006F7AE7">
            <w:pPr>
              <w:rPr>
                <w:rFonts w:cstheme="minorHAnsi"/>
                <w:sz w:val="18"/>
                <w:szCs w:val="18"/>
              </w:rPr>
            </w:pPr>
            <w:r w:rsidRPr="00367796">
              <w:rPr>
                <w:rFonts w:cstheme="minorHAnsi"/>
                <w:sz w:val="18"/>
                <w:szCs w:val="18"/>
              </w:rPr>
              <w:t>Brak</w:t>
            </w:r>
          </w:p>
        </w:tc>
        <w:tc>
          <w:tcPr>
            <w:tcW w:w="1289" w:type="dxa"/>
          </w:tcPr>
          <w:p w14:paraId="2E5F4264" w14:textId="77777777" w:rsidR="006717C5" w:rsidRPr="00367796" w:rsidRDefault="006717C5" w:rsidP="006F7AE7">
            <w:pPr>
              <w:rPr>
                <w:rFonts w:cstheme="minorHAnsi"/>
                <w:sz w:val="18"/>
                <w:szCs w:val="18"/>
                <w:lang w:eastAsia="pl-PL"/>
              </w:rPr>
            </w:pPr>
            <w:r w:rsidRPr="00367796">
              <w:rPr>
                <w:rFonts w:cstheme="minorHAnsi"/>
                <w:sz w:val="18"/>
                <w:szCs w:val="18"/>
                <w:lang w:eastAsia="pl-PL"/>
              </w:rPr>
              <w:t>08-2019</w:t>
            </w:r>
          </w:p>
        </w:tc>
        <w:tc>
          <w:tcPr>
            <w:tcW w:w="1914" w:type="dxa"/>
          </w:tcPr>
          <w:p w14:paraId="1782C23C" w14:textId="570BEBE2" w:rsidR="006717C5" w:rsidRPr="00367796" w:rsidRDefault="006717C5" w:rsidP="006F7AE7">
            <w:pPr>
              <w:pStyle w:val="Akapitzlist"/>
              <w:ind w:left="7"/>
              <w:rPr>
                <w:rFonts w:cstheme="minorHAnsi"/>
                <w:color w:val="0070C0"/>
                <w:sz w:val="18"/>
                <w:szCs w:val="18"/>
                <w:lang w:eastAsia="pl-PL"/>
              </w:rPr>
            </w:pPr>
          </w:p>
        </w:tc>
        <w:tc>
          <w:tcPr>
            <w:tcW w:w="2802" w:type="dxa"/>
          </w:tcPr>
          <w:p w14:paraId="0E622B5A" w14:textId="33E8C161" w:rsidR="006717C5" w:rsidRPr="00367796" w:rsidRDefault="006717C5" w:rsidP="006F7AE7">
            <w:pPr>
              <w:rPr>
                <w:rFonts w:cstheme="minorHAnsi"/>
                <w:sz w:val="18"/>
                <w:szCs w:val="18"/>
              </w:rPr>
            </w:pPr>
            <w:r w:rsidRPr="00367796">
              <w:rPr>
                <w:rFonts w:cstheme="minorHAnsi"/>
                <w:sz w:val="18"/>
                <w:szCs w:val="18"/>
              </w:rPr>
              <w:t>- w trakcie realizacji</w:t>
            </w:r>
            <w:r w:rsidR="00A31715" w:rsidRPr="00367796">
              <w:rPr>
                <w:rFonts w:cstheme="minorHAnsi"/>
                <w:sz w:val="18"/>
                <w:szCs w:val="18"/>
              </w:rPr>
              <w:t xml:space="preserve"> (</w:t>
            </w:r>
            <w:r w:rsidR="00574DC6">
              <w:rPr>
                <w:rFonts w:cstheme="minorHAnsi"/>
                <w:sz w:val="18"/>
                <w:szCs w:val="18"/>
              </w:rPr>
              <w:t>niezrealizowany jest tylko jeden zakup sprzętu, macierzy dyskowej</w:t>
            </w:r>
            <w:r w:rsidR="008F4BC8">
              <w:rPr>
                <w:rFonts w:cstheme="minorHAnsi"/>
                <w:sz w:val="18"/>
                <w:szCs w:val="18"/>
              </w:rPr>
              <w:t xml:space="preserve"> – </w:t>
            </w:r>
            <w:r w:rsidR="00F21E40">
              <w:rPr>
                <w:rFonts w:cstheme="minorHAnsi"/>
                <w:sz w:val="18"/>
                <w:szCs w:val="18"/>
              </w:rPr>
              <w:t>opóźnienie wynikało z przedłużonych analiz zapotrzebowania i możliwości, które się pojawiły na rynku, partner planuje wszcząć zamówienie publiczne w II kw 2020</w:t>
            </w:r>
            <w:bookmarkStart w:id="1" w:name="_GoBack"/>
            <w:bookmarkEnd w:id="1"/>
            <w:r w:rsidR="00A31715" w:rsidRPr="00367796">
              <w:rPr>
                <w:rFonts w:cstheme="minorHAnsi"/>
                <w:sz w:val="18"/>
                <w:szCs w:val="18"/>
              </w:rPr>
              <w:t>)</w:t>
            </w:r>
          </w:p>
        </w:tc>
      </w:tr>
      <w:tr w:rsidR="000A6B30" w:rsidRPr="002D2911" w14:paraId="77680F74" w14:textId="77777777" w:rsidTr="006717C5">
        <w:tc>
          <w:tcPr>
            <w:tcW w:w="2127" w:type="dxa"/>
          </w:tcPr>
          <w:p w14:paraId="305B9EBA" w14:textId="77777777" w:rsidR="006717C5" w:rsidRPr="002D2911" w:rsidRDefault="006717C5" w:rsidP="006F7AE7">
            <w:pPr>
              <w:rPr>
                <w:rFonts w:cstheme="minorHAnsi"/>
                <w:sz w:val="18"/>
                <w:szCs w:val="18"/>
              </w:rPr>
            </w:pPr>
            <w:r w:rsidRPr="002D2911">
              <w:rPr>
                <w:rFonts w:cstheme="minorHAnsi"/>
                <w:sz w:val="18"/>
                <w:szCs w:val="18"/>
              </w:rPr>
              <w:t>KM3 Konferencja otwierająca projekt</w:t>
            </w:r>
          </w:p>
        </w:tc>
        <w:tc>
          <w:tcPr>
            <w:tcW w:w="1507" w:type="dxa"/>
          </w:tcPr>
          <w:p w14:paraId="45E5142C" w14:textId="6F0EF3D9" w:rsidR="006717C5" w:rsidRPr="002D2911" w:rsidRDefault="000A6B30" w:rsidP="006F7AE7">
            <w:pPr>
              <w:rPr>
                <w:rFonts w:cstheme="minorHAnsi"/>
                <w:sz w:val="18"/>
                <w:szCs w:val="18"/>
              </w:rPr>
            </w:pPr>
            <w:r w:rsidRPr="002D2911">
              <w:rPr>
                <w:rFonts w:cstheme="minorHAnsi"/>
                <w:sz w:val="18"/>
                <w:szCs w:val="18"/>
              </w:rPr>
              <w:t>Brak</w:t>
            </w:r>
          </w:p>
        </w:tc>
        <w:tc>
          <w:tcPr>
            <w:tcW w:w="1289" w:type="dxa"/>
          </w:tcPr>
          <w:p w14:paraId="0043A438" w14:textId="77777777" w:rsidR="006717C5" w:rsidRPr="002D2911" w:rsidRDefault="006717C5" w:rsidP="006F7AE7">
            <w:pPr>
              <w:rPr>
                <w:rFonts w:cstheme="minorHAnsi"/>
                <w:sz w:val="18"/>
                <w:szCs w:val="18"/>
                <w:lang w:eastAsia="pl-PL"/>
              </w:rPr>
            </w:pPr>
            <w:r w:rsidRPr="002D2911">
              <w:rPr>
                <w:rFonts w:cstheme="minorHAnsi"/>
                <w:sz w:val="18"/>
                <w:szCs w:val="18"/>
                <w:lang w:eastAsia="pl-PL"/>
              </w:rPr>
              <w:t>10-2019</w:t>
            </w:r>
          </w:p>
        </w:tc>
        <w:tc>
          <w:tcPr>
            <w:tcW w:w="1914" w:type="dxa"/>
          </w:tcPr>
          <w:p w14:paraId="3DFFAFB7" w14:textId="3359D638" w:rsidR="006717C5" w:rsidRPr="002D2911" w:rsidRDefault="000A6B30" w:rsidP="006F7AE7">
            <w:pPr>
              <w:pStyle w:val="Akapitzlist"/>
              <w:ind w:left="7"/>
              <w:rPr>
                <w:rFonts w:cstheme="minorHAnsi"/>
                <w:sz w:val="18"/>
                <w:szCs w:val="18"/>
                <w:lang w:eastAsia="pl-PL"/>
              </w:rPr>
            </w:pPr>
            <w:r w:rsidRPr="002D2911">
              <w:rPr>
                <w:rFonts w:cstheme="minorHAnsi"/>
                <w:sz w:val="18"/>
                <w:szCs w:val="18"/>
                <w:lang w:eastAsia="pl-PL"/>
              </w:rPr>
              <w:t>10-2019</w:t>
            </w:r>
          </w:p>
        </w:tc>
        <w:tc>
          <w:tcPr>
            <w:tcW w:w="2802" w:type="dxa"/>
          </w:tcPr>
          <w:p w14:paraId="1504E23E" w14:textId="54AA1F43" w:rsidR="006717C5" w:rsidRPr="002D2911" w:rsidRDefault="000A6B30" w:rsidP="006F7AE7">
            <w:pPr>
              <w:rPr>
                <w:rFonts w:cstheme="minorHAnsi"/>
                <w:sz w:val="18"/>
                <w:szCs w:val="18"/>
              </w:rPr>
            </w:pPr>
            <w:r w:rsidRPr="002D2911">
              <w:rPr>
                <w:rFonts w:cstheme="minorHAnsi"/>
                <w:sz w:val="18"/>
                <w:szCs w:val="18"/>
              </w:rPr>
              <w:t xml:space="preserve">- </w:t>
            </w:r>
            <w:r w:rsidR="00A31715" w:rsidRPr="002D2911">
              <w:rPr>
                <w:rFonts w:cstheme="minorHAnsi"/>
                <w:sz w:val="18"/>
                <w:szCs w:val="18"/>
              </w:rPr>
              <w:t>osiągnięty</w:t>
            </w:r>
          </w:p>
        </w:tc>
      </w:tr>
      <w:tr w:rsidR="006717C5" w:rsidRPr="00651CF3" w14:paraId="148C1ED8" w14:textId="77777777" w:rsidTr="006717C5">
        <w:tc>
          <w:tcPr>
            <w:tcW w:w="2127" w:type="dxa"/>
          </w:tcPr>
          <w:p w14:paraId="6E25D86A" w14:textId="77777777" w:rsidR="006717C5" w:rsidRPr="00B25812" w:rsidRDefault="006717C5" w:rsidP="006F7AE7">
            <w:pPr>
              <w:rPr>
                <w:rFonts w:cstheme="minorHAnsi"/>
                <w:color w:val="0070C0"/>
                <w:sz w:val="18"/>
                <w:szCs w:val="18"/>
              </w:rPr>
            </w:pPr>
            <w:r w:rsidRPr="00B25812">
              <w:rPr>
                <w:rFonts w:cstheme="minorHAnsi"/>
                <w:sz w:val="18"/>
                <w:szCs w:val="18"/>
              </w:rPr>
              <w:t>KM4 Zakończenie szkoleń dla realizatorów (cz. 1)</w:t>
            </w:r>
          </w:p>
        </w:tc>
        <w:tc>
          <w:tcPr>
            <w:tcW w:w="1507" w:type="dxa"/>
          </w:tcPr>
          <w:p w14:paraId="3CEC3D57" w14:textId="77777777" w:rsidR="006717C5" w:rsidRPr="00B25812" w:rsidRDefault="006717C5" w:rsidP="006F7AE7">
            <w:pPr>
              <w:rPr>
                <w:rFonts w:cstheme="minorHAnsi"/>
                <w:sz w:val="18"/>
                <w:szCs w:val="18"/>
              </w:rPr>
            </w:pPr>
            <w:r w:rsidRPr="00B25812">
              <w:rPr>
                <w:rFonts w:cstheme="minorHAnsi"/>
                <w:sz w:val="18"/>
                <w:szCs w:val="18"/>
              </w:rPr>
              <w:t>Brak</w:t>
            </w:r>
          </w:p>
        </w:tc>
        <w:tc>
          <w:tcPr>
            <w:tcW w:w="1289" w:type="dxa"/>
          </w:tcPr>
          <w:p w14:paraId="4DF9FC8F" w14:textId="77777777" w:rsidR="006717C5" w:rsidRPr="00B25812" w:rsidRDefault="006717C5" w:rsidP="006F7AE7">
            <w:pPr>
              <w:rPr>
                <w:rFonts w:cstheme="minorHAnsi"/>
                <w:sz w:val="18"/>
                <w:szCs w:val="18"/>
                <w:lang w:eastAsia="pl-PL"/>
              </w:rPr>
            </w:pPr>
            <w:r w:rsidRPr="00B25812">
              <w:rPr>
                <w:rFonts w:cstheme="minorHAnsi"/>
                <w:sz w:val="18"/>
                <w:szCs w:val="18"/>
                <w:lang w:eastAsia="pl-PL"/>
              </w:rPr>
              <w:t>11-2019</w:t>
            </w:r>
          </w:p>
        </w:tc>
        <w:tc>
          <w:tcPr>
            <w:tcW w:w="1914" w:type="dxa"/>
          </w:tcPr>
          <w:p w14:paraId="0A5ADE82" w14:textId="77777777" w:rsidR="006717C5" w:rsidRPr="00B25812" w:rsidRDefault="006717C5" w:rsidP="006F7AE7">
            <w:pPr>
              <w:pStyle w:val="Akapitzlist"/>
              <w:ind w:left="7"/>
              <w:rPr>
                <w:rFonts w:cstheme="minorHAnsi"/>
                <w:color w:val="0070C0"/>
                <w:sz w:val="18"/>
                <w:szCs w:val="18"/>
                <w:lang w:eastAsia="pl-PL"/>
              </w:rPr>
            </w:pPr>
          </w:p>
        </w:tc>
        <w:tc>
          <w:tcPr>
            <w:tcW w:w="2802" w:type="dxa"/>
          </w:tcPr>
          <w:p w14:paraId="5B16CB8F" w14:textId="0FAB5041" w:rsidR="006717C5" w:rsidRPr="00B25812" w:rsidRDefault="006717C5" w:rsidP="006F7AE7">
            <w:pPr>
              <w:rPr>
                <w:rFonts w:cstheme="minorHAnsi"/>
                <w:sz w:val="18"/>
                <w:szCs w:val="18"/>
              </w:rPr>
            </w:pPr>
            <w:r w:rsidRPr="00B25812">
              <w:rPr>
                <w:rFonts w:cstheme="minorHAnsi"/>
                <w:sz w:val="18"/>
                <w:szCs w:val="18"/>
              </w:rPr>
              <w:t xml:space="preserve">- </w:t>
            </w:r>
            <w:r w:rsidR="00367796" w:rsidRPr="00B25812">
              <w:rPr>
                <w:rFonts w:cstheme="minorHAnsi"/>
                <w:sz w:val="18"/>
                <w:szCs w:val="18"/>
              </w:rPr>
              <w:t xml:space="preserve">w trakcie realizacji – szkolenia opóźniły się ze względu na </w:t>
            </w:r>
            <w:r w:rsidR="00B25812" w:rsidRPr="00B25812">
              <w:rPr>
                <w:rFonts w:cstheme="minorHAnsi"/>
                <w:sz w:val="18"/>
                <w:szCs w:val="18"/>
              </w:rPr>
              <w:t>późniejszą dostawę części sprzętów</w:t>
            </w:r>
            <w:r w:rsidR="00574DC6">
              <w:rPr>
                <w:rFonts w:cstheme="minorHAnsi"/>
                <w:sz w:val="18"/>
                <w:szCs w:val="18"/>
              </w:rPr>
              <w:t xml:space="preserve"> oraz ze względu na obecną sytuację epidemiologiczną</w:t>
            </w:r>
          </w:p>
        </w:tc>
      </w:tr>
      <w:tr w:rsidR="006717C5" w:rsidRPr="003A6FDC" w14:paraId="46FAC38E" w14:textId="77777777" w:rsidTr="006717C5">
        <w:tc>
          <w:tcPr>
            <w:tcW w:w="2127" w:type="dxa"/>
          </w:tcPr>
          <w:p w14:paraId="5E87FB8A" w14:textId="77777777" w:rsidR="006717C5" w:rsidRPr="003A6FDC" w:rsidRDefault="006717C5" w:rsidP="006F7AE7">
            <w:pPr>
              <w:rPr>
                <w:rFonts w:cstheme="minorHAnsi"/>
                <w:color w:val="0070C0"/>
                <w:sz w:val="18"/>
                <w:szCs w:val="18"/>
              </w:rPr>
            </w:pPr>
            <w:r w:rsidRPr="003A6FDC">
              <w:rPr>
                <w:rFonts w:cstheme="minorHAnsi"/>
                <w:sz w:val="18"/>
                <w:szCs w:val="18"/>
              </w:rPr>
              <w:t>KM5 Realizacja konferencji naukowej - szkolenia dla odbiorców</w:t>
            </w:r>
          </w:p>
        </w:tc>
        <w:tc>
          <w:tcPr>
            <w:tcW w:w="1507" w:type="dxa"/>
          </w:tcPr>
          <w:p w14:paraId="21C9CA61" w14:textId="77777777" w:rsidR="006717C5" w:rsidRPr="003A6FDC" w:rsidRDefault="006717C5" w:rsidP="006F7AE7">
            <w:pPr>
              <w:rPr>
                <w:rFonts w:cstheme="minorHAnsi"/>
                <w:sz w:val="18"/>
                <w:szCs w:val="18"/>
              </w:rPr>
            </w:pPr>
            <w:r w:rsidRPr="003A6FDC">
              <w:rPr>
                <w:rFonts w:cstheme="minorHAnsi"/>
                <w:sz w:val="18"/>
                <w:szCs w:val="18"/>
              </w:rPr>
              <w:t>Brak</w:t>
            </w:r>
          </w:p>
        </w:tc>
        <w:tc>
          <w:tcPr>
            <w:tcW w:w="1289" w:type="dxa"/>
          </w:tcPr>
          <w:p w14:paraId="5565BEA2"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12-2020</w:t>
            </w:r>
          </w:p>
        </w:tc>
        <w:tc>
          <w:tcPr>
            <w:tcW w:w="1914" w:type="dxa"/>
          </w:tcPr>
          <w:p w14:paraId="3B4F2D0F"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67807AFA"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3A6FDC" w14:paraId="7CD8BE8E" w14:textId="77777777" w:rsidTr="006717C5">
        <w:tc>
          <w:tcPr>
            <w:tcW w:w="2127" w:type="dxa"/>
          </w:tcPr>
          <w:p w14:paraId="1D2CE64B" w14:textId="77777777" w:rsidR="006717C5" w:rsidRPr="003A6FDC" w:rsidRDefault="006717C5" w:rsidP="006F7AE7">
            <w:pPr>
              <w:rPr>
                <w:rFonts w:cstheme="minorHAnsi"/>
                <w:color w:val="0070C0"/>
                <w:sz w:val="18"/>
                <w:szCs w:val="18"/>
              </w:rPr>
            </w:pPr>
            <w:r w:rsidRPr="003A6FDC">
              <w:rPr>
                <w:rFonts w:cstheme="minorHAnsi"/>
                <w:sz w:val="18"/>
                <w:szCs w:val="18"/>
              </w:rPr>
              <w:t>KM6 Zamieszczenie pierwszych obiektów w systemie- rozpoczęcie świadczenia usług</w:t>
            </w:r>
          </w:p>
        </w:tc>
        <w:tc>
          <w:tcPr>
            <w:tcW w:w="1507" w:type="dxa"/>
          </w:tcPr>
          <w:p w14:paraId="5E8B9E91" w14:textId="77777777" w:rsidR="006717C5" w:rsidRPr="003A6FDC" w:rsidRDefault="006717C5" w:rsidP="006F7AE7">
            <w:pPr>
              <w:rPr>
                <w:rFonts w:cstheme="minorHAnsi"/>
                <w:sz w:val="18"/>
                <w:szCs w:val="18"/>
              </w:rPr>
            </w:pPr>
            <w:r w:rsidRPr="003A6FDC">
              <w:rPr>
                <w:rFonts w:cstheme="minorHAnsi"/>
                <w:sz w:val="18"/>
                <w:szCs w:val="18"/>
              </w:rPr>
              <w:t>2., 3.</w:t>
            </w:r>
          </w:p>
        </w:tc>
        <w:tc>
          <w:tcPr>
            <w:tcW w:w="1289" w:type="dxa"/>
          </w:tcPr>
          <w:p w14:paraId="2D4EF9EB"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01-2020</w:t>
            </w:r>
          </w:p>
        </w:tc>
        <w:tc>
          <w:tcPr>
            <w:tcW w:w="1914" w:type="dxa"/>
          </w:tcPr>
          <w:p w14:paraId="49D66CA9" w14:textId="580E4DBB" w:rsidR="006717C5" w:rsidRPr="003A6FDC" w:rsidRDefault="003A6FDC" w:rsidP="006F7AE7">
            <w:pPr>
              <w:pStyle w:val="Akapitzlist"/>
              <w:ind w:left="7"/>
              <w:rPr>
                <w:rFonts w:cstheme="minorHAnsi"/>
                <w:sz w:val="18"/>
                <w:szCs w:val="18"/>
                <w:lang w:eastAsia="pl-PL"/>
              </w:rPr>
            </w:pPr>
            <w:r w:rsidRPr="003A6FDC">
              <w:rPr>
                <w:rFonts w:cstheme="minorHAnsi"/>
                <w:sz w:val="18"/>
                <w:szCs w:val="18"/>
                <w:lang w:eastAsia="pl-PL"/>
              </w:rPr>
              <w:t>12-2019</w:t>
            </w:r>
          </w:p>
        </w:tc>
        <w:tc>
          <w:tcPr>
            <w:tcW w:w="2802" w:type="dxa"/>
          </w:tcPr>
          <w:p w14:paraId="42136364" w14:textId="0881545F" w:rsidR="006717C5" w:rsidRPr="003A6FDC" w:rsidRDefault="003A6FDC" w:rsidP="006F7AE7">
            <w:pPr>
              <w:rPr>
                <w:rFonts w:cstheme="minorHAnsi"/>
                <w:sz w:val="18"/>
                <w:szCs w:val="18"/>
              </w:rPr>
            </w:pPr>
            <w:r w:rsidRPr="003A6FDC">
              <w:rPr>
                <w:rFonts w:cstheme="minorHAnsi"/>
                <w:sz w:val="18"/>
                <w:szCs w:val="18"/>
              </w:rPr>
              <w:t>- osiągnięty</w:t>
            </w:r>
          </w:p>
        </w:tc>
      </w:tr>
      <w:tr w:rsidR="006717C5" w:rsidRPr="003A6FDC" w14:paraId="54C4CA0B" w14:textId="77777777" w:rsidTr="006717C5">
        <w:tc>
          <w:tcPr>
            <w:tcW w:w="2127" w:type="dxa"/>
          </w:tcPr>
          <w:p w14:paraId="22133583" w14:textId="77777777" w:rsidR="006717C5" w:rsidRPr="003A6FDC" w:rsidRDefault="006717C5" w:rsidP="006F7AE7">
            <w:pPr>
              <w:rPr>
                <w:rFonts w:cstheme="minorHAnsi"/>
                <w:color w:val="0070C0"/>
                <w:sz w:val="18"/>
                <w:szCs w:val="18"/>
              </w:rPr>
            </w:pPr>
            <w:r w:rsidRPr="003A6FDC">
              <w:rPr>
                <w:rFonts w:cstheme="minorHAnsi"/>
                <w:sz w:val="18"/>
                <w:szCs w:val="18"/>
              </w:rPr>
              <w:t>KM7 Zamieszczenie 50% zasobów w systemie</w:t>
            </w:r>
          </w:p>
        </w:tc>
        <w:tc>
          <w:tcPr>
            <w:tcW w:w="1507" w:type="dxa"/>
          </w:tcPr>
          <w:p w14:paraId="55F8BA08" w14:textId="77777777" w:rsidR="006717C5" w:rsidRPr="003A6FDC" w:rsidRDefault="006717C5" w:rsidP="006F7AE7">
            <w:pPr>
              <w:rPr>
                <w:rFonts w:cstheme="minorHAnsi"/>
                <w:sz w:val="18"/>
                <w:szCs w:val="18"/>
              </w:rPr>
            </w:pPr>
            <w:r w:rsidRPr="003A6FDC">
              <w:rPr>
                <w:rFonts w:cstheme="minorHAnsi"/>
                <w:sz w:val="18"/>
                <w:szCs w:val="18"/>
              </w:rPr>
              <w:t xml:space="preserve">2. - 4500 sztuk, </w:t>
            </w:r>
          </w:p>
          <w:p w14:paraId="42059DC5" w14:textId="77777777" w:rsidR="006717C5" w:rsidRPr="003A6FDC" w:rsidRDefault="006717C5" w:rsidP="006F7AE7">
            <w:pPr>
              <w:rPr>
                <w:rFonts w:cstheme="minorHAnsi"/>
                <w:sz w:val="18"/>
                <w:szCs w:val="18"/>
              </w:rPr>
            </w:pPr>
            <w:r w:rsidRPr="003A6FDC">
              <w:rPr>
                <w:rFonts w:cstheme="minorHAnsi"/>
                <w:sz w:val="18"/>
                <w:szCs w:val="18"/>
              </w:rPr>
              <w:t>3. – 4250 szt.</w:t>
            </w:r>
          </w:p>
          <w:p w14:paraId="6C8278BD" w14:textId="77777777" w:rsidR="006717C5" w:rsidRPr="003A6FDC" w:rsidRDefault="006717C5" w:rsidP="006F7AE7">
            <w:pPr>
              <w:rPr>
                <w:rFonts w:cstheme="minorHAnsi"/>
                <w:sz w:val="18"/>
                <w:szCs w:val="18"/>
              </w:rPr>
            </w:pPr>
          </w:p>
        </w:tc>
        <w:tc>
          <w:tcPr>
            <w:tcW w:w="1289" w:type="dxa"/>
          </w:tcPr>
          <w:p w14:paraId="645ED342"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10-2021</w:t>
            </w:r>
          </w:p>
        </w:tc>
        <w:tc>
          <w:tcPr>
            <w:tcW w:w="1914" w:type="dxa"/>
          </w:tcPr>
          <w:p w14:paraId="24DB7AB2" w14:textId="77777777" w:rsidR="006717C5" w:rsidRPr="003A6FDC" w:rsidRDefault="006717C5" w:rsidP="006F7AE7">
            <w:pPr>
              <w:pStyle w:val="Akapitzlist"/>
              <w:ind w:left="7"/>
              <w:rPr>
                <w:rFonts w:cstheme="minorHAnsi"/>
                <w:sz w:val="18"/>
                <w:szCs w:val="18"/>
                <w:lang w:eastAsia="pl-PL"/>
              </w:rPr>
            </w:pPr>
          </w:p>
        </w:tc>
        <w:tc>
          <w:tcPr>
            <w:tcW w:w="2802" w:type="dxa"/>
          </w:tcPr>
          <w:p w14:paraId="12FED1D6"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3A6FDC" w14:paraId="5EB4A0D5" w14:textId="77777777" w:rsidTr="006717C5">
        <w:tc>
          <w:tcPr>
            <w:tcW w:w="2127" w:type="dxa"/>
          </w:tcPr>
          <w:p w14:paraId="1C87F6E4" w14:textId="77777777" w:rsidR="006717C5" w:rsidRPr="003A6FDC" w:rsidRDefault="006717C5" w:rsidP="006F7AE7">
            <w:pPr>
              <w:rPr>
                <w:rFonts w:cstheme="minorHAnsi"/>
                <w:color w:val="0070C0"/>
                <w:sz w:val="18"/>
                <w:szCs w:val="18"/>
              </w:rPr>
            </w:pPr>
            <w:r w:rsidRPr="003A6FDC">
              <w:rPr>
                <w:rFonts w:cstheme="minorHAnsi"/>
                <w:sz w:val="18"/>
                <w:szCs w:val="18"/>
              </w:rPr>
              <w:t>KM8 Uruchomienie/ wdrożenie systemu z podstawowymi funkcjami</w:t>
            </w:r>
          </w:p>
        </w:tc>
        <w:tc>
          <w:tcPr>
            <w:tcW w:w="1507" w:type="dxa"/>
          </w:tcPr>
          <w:p w14:paraId="27175C13" w14:textId="500346AF" w:rsidR="006717C5" w:rsidRPr="003A6FDC" w:rsidRDefault="006717C5" w:rsidP="006F7AE7">
            <w:pPr>
              <w:rPr>
                <w:rFonts w:cstheme="minorHAnsi"/>
                <w:sz w:val="18"/>
                <w:szCs w:val="18"/>
              </w:rPr>
            </w:pPr>
            <w:r w:rsidRPr="003A6FDC">
              <w:rPr>
                <w:rFonts w:cstheme="minorHAnsi"/>
                <w:sz w:val="18"/>
                <w:szCs w:val="18"/>
              </w:rPr>
              <w:t xml:space="preserve">1 – 2 szt., 4. – 2 szt., </w:t>
            </w:r>
          </w:p>
        </w:tc>
        <w:tc>
          <w:tcPr>
            <w:tcW w:w="1289" w:type="dxa"/>
          </w:tcPr>
          <w:p w14:paraId="4634172C"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01-2020</w:t>
            </w:r>
          </w:p>
        </w:tc>
        <w:tc>
          <w:tcPr>
            <w:tcW w:w="1914" w:type="dxa"/>
          </w:tcPr>
          <w:p w14:paraId="5769DDC2" w14:textId="64815BBB" w:rsidR="006717C5" w:rsidRPr="003A6FDC" w:rsidRDefault="003A6FDC" w:rsidP="006F7AE7">
            <w:pPr>
              <w:pStyle w:val="Akapitzlist"/>
              <w:ind w:left="7"/>
              <w:rPr>
                <w:rFonts w:cstheme="minorHAnsi"/>
                <w:sz w:val="18"/>
                <w:szCs w:val="18"/>
                <w:lang w:eastAsia="pl-PL"/>
              </w:rPr>
            </w:pPr>
            <w:r w:rsidRPr="003A6FDC">
              <w:rPr>
                <w:rFonts w:cstheme="minorHAnsi"/>
                <w:sz w:val="18"/>
                <w:szCs w:val="18"/>
                <w:lang w:eastAsia="pl-PL"/>
              </w:rPr>
              <w:t>12-2019</w:t>
            </w:r>
          </w:p>
        </w:tc>
        <w:tc>
          <w:tcPr>
            <w:tcW w:w="2802" w:type="dxa"/>
          </w:tcPr>
          <w:p w14:paraId="136D2F19" w14:textId="599C6A52" w:rsidR="006717C5" w:rsidRPr="003A6FDC" w:rsidRDefault="003A6FDC" w:rsidP="006F7AE7">
            <w:pPr>
              <w:rPr>
                <w:rFonts w:cstheme="minorHAnsi"/>
                <w:sz w:val="18"/>
                <w:szCs w:val="18"/>
              </w:rPr>
            </w:pPr>
            <w:r w:rsidRPr="003A6FDC">
              <w:rPr>
                <w:rFonts w:cstheme="minorHAnsi"/>
                <w:sz w:val="18"/>
                <w:szCs w:val="18"/>
              </w:rPr>
              <w:t>- osiągnięty</w:t>
            </w:r>
          </w:p>
        </w:tc>
      </w:tr>
      <w:tr w:rsidR="006717C5" w:rsidRPr="003A6FDC" w14:paraId="70C47B6E" w14:textId="77777777" w:rsidTr="006717C5">
        <w:tc>
          <w:tcPr>
            <w:tcW w:w="2127" w:type="dxa"/>
          </w:tcPr>
          <w:p w14:paraId="528AE18C" w14:textId="77777777" w:rsidR="006717C5" w:rsidRPr="003A6FDC" w:rsidRDefault="006717C5" w:rsidP="006F7AE7">
            <w:pPr>
              <w:rPr>
                <w:rFonts w:cstheme="minorHAnsi"/>
                <w:color w:val="0070C0"/>
                <w:sz w:val="18"/>
                <w:szCs w:val="18"/>
              </w:rPr>
            </w:pPr>
            <w:r w:rsidRPr="003A6FDC">
              <w:rPr>
                <w:rFonts w:cstheme="minorHAnsi"/>
                <w:sz w:val="18"/>
                <w:szCs w:val="18"/>
              </w:rPr>
              <w:t>KM 9 drożenie systemu w pełnej funkcjonalności</w:t>
            </w:r>
          </w:p>
        </w:tc>
        <w:tc>
          <w:tcPr>
            <w:tcW w:w="1507" w:type="dxa"/>
          </w:tcPr>
          <w:p w14:paraId="34FB8D5B" w14:textId="77777777" w:rsidR="006717C5" w:rsidRPr="003A6FDC" w:rsidRDefault="006717C5" w:rsidP="006F7AE7">
            <w:pPr>
              <w:rPr>
                <w:rFonts w:cstheme="minorHAnsi"/>
                <w:sz w:val="18"/>
                <w:szCs w:val="18"/>
              </w:rPr>
            </w:pPr>
            <w:r w:rsidRPr="003A6FDC">
              <w:rPr>
                <w:rFonts w:cstheme="minorHAnsi"/>
                <w:sz w:val="18"/>
                <w:szCs w:val="18"/>
              </w:rPr>
              <w:t xml:space="preserve">1 – 2 szt.., 4. – 2 szt., </w:t>
            </w:r>
          </w:p>
        </w:tc>
        <w:tc>
          <w:tcPr>
            <w:tcW w:w="1289" w:type="dxa"/>
          </w:tcPr>
          <w:p w14:paraId="316A9934"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09-2020</w:t>
            </w:r>
          </w:p>
        </w:tc>
        <w:tc>
          <w:tcPr>
            <w:tcW w:w="1914" w:type="dxa"/>
          </w:tcPr>
          <w:p w14:paraId="61841BC2"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2429C056"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F528B3" w14:paraId="78C4CBE5" w14:textId="77777777" w:rsidTr="006717C5">
        <w:tc>
          <w:tcPr>
            <w:tcW w:w="2127" w:type="dxa"/>
          </w:tcPr>
          <w:p w14:paraId="3CC02325" w14:textId="77777777" w:rsidR="006717C5" w:rsidRPr="003A6FDC" w:rsidRDefault="006717C5" w:rsidP="006F7AE7">
            <w:pPr>
              <w:rPr>
                <w:rFonts w:cstheme="minorHAnsi"/>
                <w:color w:val="0070C0"/>
                <w:sz w:val="18"/>
                <w:szCs w:val="18"/>
              </w:rPr>
            </w:pPr>
            <w:r w:rsidRPr="003A6FDC">
              <w:rPr>
                <w:rFonts w:cstheme="minorHAnsi"/>
                <w:sz w:val="18"/>
                <w:szCs w:val="18"/>
              </w:rPr>
              <w:t>KM10 Udostępnienie pierwszego pakietu promocyjno-informacyjnego</w:t>
            </w:r>
          </w:p>
        </w:tc>
        <w:tc>
          <w:tcPr>
            <w:tcW w:w="1507" w:type="dxa"/>
          </w:tcPr>
          <w:p w14:paraId="321129C5" w14:textId="77777777" w:rsidR="006717C5" w:rsidRPr="003A6FDC" w:rsidRDefault="006717C5" w:rsidP="006F7AE7">
            <w:pPr>
              <w:rPr>
                <w:rFonts w:cstheme="minorHAnsi"/>
                <w:sz w:val="18"/>
                <w:szCs w:val="18"/>
              </w:rPr>
            </w:pPr>
            <w:r w:rsidRPr="003A6FDC">
              <w:rPr>
                <w:rFonts w:cstheme="minorHAnsi"/>
                <w:sz w:val="18"/>
                <w:szCs w:val="18"/>
              </w:rPr>
              <w:t>Brak</w:t>
            </w:r>
          </w:p>
        </w:tc>
        <w:tc>
          <w:tcPr>
            <w:tcW w:w="1289" w:type="dxa"/>
          </w:tcPr>
          <w:p w14:paraId="577C308C"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04-2020</w:t>
            </w:r>
          </w:p>
        </w:tc>
        <w:tc>
          <w:tcPr>
            <w:tcW w:w="1914" w:type="dxa"/>
          </w:tcPr>
          <w:p w14:paraId="525F5DB9"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2F9B6D81" w14:textId="77777777" w:rsidR="006717C5" w:rsidRPr="00F528B3" w:rsidRDefault="006717C5" w:rsidP="006F7AE7">
            <w:pPr>
              <w:rPr>
                <w:rFonts w:cstheme="minorHAnsi"/>
                <w:sz w:val="18"/>
                <w:szCs w:val="18"/>
              </w:rPr>
            </w:pPr>
            <w:r w:rsidRPr="003A6FDC">
              <w:rPr>
                <w:rFonts w:cstheme="minorHAnsi"/>
                <w:sz w:val="18"/>
                <w:szCs w:val="18"/>
              </w:rPr>
              <w:t>- planowany</w:t>
            </w:r>
          </w:p>
        </w:tc>
      </w:tr>
    </w:tbl>
    <w:p w14:paraId="64ADCCB0" w14:textId="7558A03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6717C5" w:rsidRPr="00F528B3" w14:paraId="234BB1AD" w14:textId="77777777" w:rsidTr="006F7AE7">
        <w:trPr>
          <w:tblHeader/>
        </w:trPr>
        <w:tc>
          <w:tcPr>
            <w:tcW w:w="2545" w:type="dxa"/>
            <w:shd w:val="clear" w:color="auto" w:fill="D0CECE"/>
            <w:vAlign w:val="center"/>
          </w:tcPr>
          <w:p w14:paraId="0AC0A693"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Nazwa</w:t>
            </w:r>
          </w:p>
        </w:tc>
        <w:tc>
          <w:tcPr>
            <w:tcW w:w="1278" w:type="dxa"/>
            <w:shd w:val="clear" w:color="auto" w:fill="D0CECE"/>
            <w:vAlign w:val="center"/>
          </w:tcPr>
          <w:p w14:paraId="1BC312FF"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Jedn. miary</w:t>
            </w:r>
          </w:p>
        </w:tc>
        <w:tc>
          <w:tcPr>
            <w:tcW w:w="1842" w:type="dxa"/>
            <w:shd w:val="clear" w:color="auto" w:fill="D0CECE"/>
            <w:vAlign w:val="center"/>
          </w:tcPr>
          <w:p w14:paraId="25BC7FF4"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 xml:space="preserve">Wartość </w:t>
            </w:r>
          </w:p>
          <w:p w14:paraId="4B8579C6"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docelowa</w:t>
            </w:r>
          </w:p>
        </w:tc>
        <w:tc>
          <w:tcPr>
            <w:tcW w:w="1701" w:type="dxa"/>
            <w:shd w:val="clear" w:color="auto" w:fill="D0CECE"/>
            <w:vAlign w:val="center"/>
          </w:tcPr>
          <w:p w14:paraId="5A9D7B5E"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Planowany termin osiągnięcia</w:t>
            </w:r>
          </w:p>
        </w:tc>
        <w:tc>
          <w:tcPr>
            <w:tcW w:w="2268" w:type="dxa"/>
            <w:shd w:val="clear" w:color="auto" w:fill="D0CECE"/>
            <w:vAlign w:val="center"/>
          </w:tcPr>
          <w:p w14:paraId="6692A834"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Wartość osiągnięta od początku realizacji projektu (narastająco)</w:t>
            </w:r>
          </w:p>
        </w:tc>
      </w:tr>
      <w:tr w:rsidR="006717C5" w:rsidRPr="002F1EB2" w14:paraId="170F60B4" w14:textId="77777777" w:rsidTr="006F7AE7">
        <w:tc>
          <w:tcPr>
            <w:tcW w:w="2545" w:type="dxa"/>
          </w:tcPr>
          <w:p w14:paraId="29EC0B12"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216760A3"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15F316B9"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01-2021</w:t>
            </w:r>
          </w:p>
        </w:tc>
        <w:tc>
          <w:tcPr>
            <w:tcW w:w="2268" w:type="dxa"/>
          </w:tcPr>
          <w:p w14:paraId="29BB71F4"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6BAC744D" w14:textId="77777777" w:rsidTr="006F7AE7">
        <w:tc>
          <w:tcPr>
            <w:tcW w:w="2545" w:type="dxa"/>
          </w:tcPr>
          <w:p w14:paraId="43FDA2AC" w14:textId="77777777" w:rsidR="006717C5" w:rsidRPr="00606B81" w:rsidRDefault="006717C5" w:rsidP="006717C5">
            <w:pPr>
              <w:pStyle w:val="Akapitzlist"/>
              <w:numPr>
                <w:ilvl w:val="0"/>
                <w:numId w:val="21"/>
              </w:numPr>
              <w:spacing w:after="0" w:line="240" w:lineRule="auto"/>
              <w:contextualSpacing w:val="0"/>
              <w:rPr>
                <w:rFonts w:cstheme="minorHAnsi"/>
                <w:sz w:val="18"/>
                <w:szCs w:val="18"/>
                <w:lang w:eastAsia="pl-PL"/>
              </w:rPr>
            </w:pPr>
            <w:r w:rsidRPr="00606B81">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606B81" w:rsidRDefault="006717C5" w:rsidP="006F7AE7">
            <w:pPr>
              <w:spacing w:after="0" w:line="240" w:lineRule="auto"/>
              <w:rPr>
                <w:rFonts w:cstheme="minorHAnsi"/>
                <w:sz w:val="18"/>
                <w:szCs w:val="18"/>
              </w:rPr>
            </w:pPr>
            <w:r w:rsidRPr="00606B81">
              <w:rPr>
                <w:rFonts w:cstheme="minorHAnsi"/>
                <w:sz w:val="18"/>
                <w:szCs w:val="18"/>
              </w:rPr>
              <w:t>Szt.</w:t>
            </w:r>
          </w:p>
        </w:tc>
        <w:tc>
          <w:tcPr>
            <w:tcW w:w="1842" w:type="dxa"/>
          </w:tcPr>
          <w:p w14:paraId="32946B5D" w14:textId="77777777" w:rsidR="006717C5" w:rsidRPr="00606B81" w:rsidRDefault="006717C5" w:rsidP="006F7AE7">
            <w:pPr>
              <w:spacing w:after="0" w:line="240" w:lineRule="auto"/>
              <w:rPr>
                <w:rFonts w:cstheme="minorHAnsi"/>
                <w:sz w:val="18"/>
                <w:szCs w:val="18"/>
              </w:rPr>
            </w:pPr>
            <w:r w:rsidRPr="00606B81">
              <w:rPr>
                <w:rFonts w:cstheme="minorHAnsi"/>
                <w:sz w:val="18"/>
                <w:szCs w:val="18"/>
              </w:rPr>
              <w:t>9000</w:t>
            </w:r>
          </w:p>
        </w:tc>
        <w:tc>
          <w:tcPr>
            <w:tcW w:w="1701" w:type="dxa"/>
          </w:tcPr>
          <w:p w14:paraId="02E796F2" w14:textId="1B949737" w:rsidR="006717C5" w:rsidRPr="00606B81" w:rsidRDefault="006717C5" w:rsidP="006F7AE7">
            <w:pPr>
              <w:spacing w:after="0" w:line="240" w:lineRule="auto"/>
              <w:rPr>
                <w:rFonts w:cstheme="minorHAnsi"/>
                <w:sz w:val="18"/>
                <w:szCs w:val="18"/>
                <w:lang w:eastAsia="pl-PL"/>
              </w:rPr>
            </w:pPr>
            <w:r w:rsidRPr="00606B81">
              <w:rPr>
                <w:rFonts w:cstheme="minorHAnsi"/>
                <w:sz w:val="18"/>
                <w:szCs w:val="18"/>
              </w:rPr>
              <w:t>01-202</w:t>
            </w:r>
            <w:r w:rsidR="002F1EB2" w:rsidRPr="00606B81">
              <w:rPr>
                <w:rFonts w:cstheme="minorHAnsi"/>
                <w:sz w:val="18"/>
                <w:szCs w:val="18"/>
              </w:rPr>
              <w:t>2</w:t>
            </w:r>
          </w:p>
        </w:tc>
        <w:tc>
          <w:tcPr>
            <w:tcW w:w="2268" w:type="dxa"/>
          </w:tcPr>
          <w:p w14:paraId="09967252" w14:textId="5BA6F0F9" w:rsidR="00B77F7B" w:rsidRPr="002F1EB2" w:rsidRDefault="00B77F7B" w:rsidP="006F7AE7">
            <w:pPr>
              <w:spacing w:after="0" w:line="240" w:lineRule="auto"/>
              <w:rPr>
                <w:rFonts w:cstheme="minorHAnsi"/>
                <w:sz w:val="18"/>
                <w:szCs w:val="18"/>
              </w:rPr>
            </w:pPr>
            <w:r w:rsidRPr="00606B81">
              <w:rPr>
                <w:rFonts w:cstheme="minorHAnsi"/>
                <w:sz w:val="18"/>
                <w:szCs w:val="18"/>
              </w:rPr>
              <w:t>181000</w:t>
            </w:r>
          </w:p>
        </w:tc>
      </w:tr>
      <w:tr w:rsidR="006717C5" w:rsidRPr="002F1EB2" w14:paraId="2C45C710" w14:textId="77777777" w:rsidTr="006F7AE7">
        <w:tc>
          <w:tcPr>
            <w:tcW w:w="2545" w:type="dxa"/>
          </w:tcPr>
          <w:p w14:paraId="51F6ADDD"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lastRenderedPageBreak/>
              <w:t xml:space="preserve">Liczba udostępnionych on-line dokumentów zawierających informacje sektora publicznego </w:t>
            </w:r>
          </w:p>
        </w:tc>
        <w:tc>
          <w:tcPr>
            <w:tcW w:w="1278" w:type="dxa"/>
          </w:tcPr>
          <w:p w14:paraId="7F78EA99"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5CCCDE53"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8500</w:t>
            </w:r>
          </w:p>
        </w:tc>
        <w:tc>
          <w:tcPr>
            <w:tcW w:w="1701" w:type="dxa"/>
          </w:tcPr>
          <w:p w14:paraId="3A7A01FA" w14:textId="414A3C50"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w:t>
            </w:r>
            <w:r w:rsidR="002F1EB2" w:rsidRPr="002F1EB2">
              <w:rPr>
                <w:rFonts w:cstheme="minorHAnsi"/>
                <w:sz w:val="18"/>
                <w:szCs w:val="18"/>
              </w:rPr>
              <w:t>2</w:t>
            </w:r>
          </w:p>
        </w:tc>
        <w:tc>
          <w:tcPr>
            <w:tcW w:w="2268" w:type="dxa"/>
          </w:tcPr>
          <w:p w14:paraId="75AA95E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564DFF63" w14:textId="77777777" w:rsidTr="006F7AE7">
        <w:tc>
          <w:tcPr>
            <w:tcW w:w="2545" w:type="dxa"/>
          </w:tcPr>
          <w:p w14:paraId="0BF28C4E"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utworzonych API </w:t>
            </w:r>
          </w:p>
        </w:tc>
        <w:tc>
          <w:tcPr>
            <w:tcW w:w="1278" w:type="dxa"/>
          </w:tcPr>
          <w:p w14:paraId="72FD377E"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7746CE96"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72704D65"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5956141A"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5CD58236" w14:textId="77777777" w:rsidTr="006F7AE7">
        <w:tc>
          <w:tcPr>
            <w:tcW w:w="2545" w:type="dxa"/>
          </w:tcPr>
          <w:p w14:paraId="094B5FEC"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Liczba baz danych udostępnionych on-line poprzez API</w:t>
            </w:r>
          </w:p>
        </w:tc>
        <w:tc>
          <w:tcPr>
            <w:tcW w:w="1278" w:type="dxa"/>
          </w:tcPr>
          <w:p w14:paraId="2BAB83E1"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6DEF097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064B9D1D"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1DD7048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27183892" w14:textId="77777777" w:rsidTr="006F7AE7">
        <w:tc>
          <w:tcPr>
            <w:tcW w:w="2545" w:type="dxa"/>
          </w:tcPr>
          <w:p w14:paraId="05F1434A"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pobrań/odtworzeń dokumentów zawierających informacje sektora publicznego </w:t>
            </w:r>
          </w:p>
        </w:tc>
        <w:tc>
          <w:tcPr>
            <w:tcW w:w="1278" w:type="dxa"/>
          </w:tcPr>
          <w:p w14:paraId="13AF100E" w14:textId="77777777" w:rsidR="006717C5" w:rsidRPr="002F1EB2" w:rsidRDefault="006717C5" w:rsidP="006F7AE7">
            <w:pPr>
              <w:spacing w:after="0" w:line="240" w:lineRule="auto"/>
              <w:rPr>
                <w:rFonts w:cstheme="minorHAnsi"/>
                <w:sz w:val="18"/>
                <w:szCs w:val="18"/>
              </w:rPr>
            </w:pPr>
            <w:r w:rsidRPr="002F1EB2">
              <w:rPr>
                <w:rFonts w:cstheme="minorHAnsi"/>
                <w:sz w:val="18"/>
                <w:szCs w:val="18"/>
                <w:lang w:eastAsia="pl-PL"/>
              </w:rPr>
              <w:t>Szt./rok</w:t>
            </w:r>
          </w:p>
        </w:tc>
        <w:tc>
          <w:tcPr>
            <w:tcW w:w="1842" w:type="dxa"/>
          </w:tcPr>
          <w:p w14:paraId="3E0795F8"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180000</w:t>
            </w:r>
          </w:p>
        </w:tc>
        <w:tc>
          <w:tcPr>
            <w:tcW w:w="1701" w:type="dxa"/>
          </w:tcPr>
          <w:p w14:paraId="44111D5D"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2023-02</w:t>
            </w:r>
          </w:p>
        </w:tc>
        <w:tc>
          <w:tcPr>
            <w:tcW w:w="2268" w:type="dxa"/>
          </w:tcPr>
          <w:p w14:paraId="5FA0638E"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4DB3670B" w14:textId="77777777" w:rsidTr="006F7AE7">
        <w:tc>
          <w:tcPr>
            <w:tcW w:w="2545" w:type="dxa"/>
          </w:tcPr>
          <w:p w14:paraId="673F07C9" w14:textId="77777777" w:rsidR="006717C5" w:rsidRPr="00B77F7B" w:rsidRDefault="006717C5" w:rsidP="006717C5">
            <w:pPr>
              <w:pStyle w:val="Akapitzlist"/>
              <w:numPr>
                <w:ilvl w:val="0"/>
                <w:numId w:val="21"/>
              </w:numPr>
              <w:spacing w:after="0" w:line="240" w:lineRule="auto"/>
              <w:contextualSpacing w:val="0"/>
              <w:rPr>
                <w:rFonts w:cstheme="minorHAnsi"/>
                <w:sz w:val="18"/>
                <w:szCs w:val="18"/>
                <w:lang w:eastAsia="pl-PL"/>
              </w:rPr>
            </w:pPr>
            <w:r w:rsidRPr="00B77F7B">
              <w:rPr>
                <w:rFonts w:cstheme="minorHAnsi"/>
                <w:sz w:val="18"/>
                <w:szCs w:val="18"/>
                <w:lang w:eastAsia="pl-PL"/>
              </w:rPr>
              <w:t>Rozmiar zdigitalizowanej informacji sektora publicznego</w:t>
            </w:r>
          </w:p>
        </w:tc>
        <w:tc>
          <w:tcPr>
            <w:tcW w:w="1278" w:type="dxa"/>
          </w:tcPr>
          <w:p w14:paraId="781AA68C" w14:textId="77777777" w:rsidR="006717C5" w:rsidRPr="00B77F7B" w:rsidRDefault="006717C5" w:rsidP="006F7AE7">
            <w:pPr>
              <w:spacing w:after="0" w:line="240" w:lineRule="auto"/>
              <w:rPr>
                <w:rFonts w:cstheme="minorHAnsi"/>
                <w:sz w:val="18"/>
                <w:szCs w:val="18"/>
                <w:lang w:eastAsia="pl-PL"/>
              </w:rPr>
            </w:pPr>
            <w:r w:rsidRPr="00B77F7B">
              <w:rPr>
                <w:rFonts w:cstheme="minorHAnsi"/>
                <w:sz w:val="18"/>
                <w:szCs w:val="18"/>
                <w:lang w:eastAsia="pl-PL"/>
              </w:rPr>
              <w:t>TB</w:t>
            </w:r>
          </w:p>
        </w:tc>
        <w:tc>
          <w:tcPr>
            <w:tcW w:w="1842" w:type="dxa"/>
          </w:tcPr>
          <w:p w14:paraId="317444B8" w14:textId="77777777" w:rsidR="006717C5" w:rsidRPr="00B77F7B" w:rsidRDefault="006717C5" w:rsidP="006F7AE7">
            <w:pPr>
              <w:spacing w:after="0" w:line="240" w:lineRule="auto"/>
              <w:rPr>
                <w:rFonts w:cstheme="minorHAnsi"/>
                <w:sz w:val="18"/>
                <w:szCs w:val="18"/>
              </w:rPr>
            </w:pPr>
            <w:r w:rsidRPr="00B77F7B">
              <w:rPr>
                <w:rFonts w:cstheme="minorHAnsi"/>
                <w:sz w:val="18"/>
                <w:szCs w:val="18"/>
              </w:rPr>
              <w:t>9,5</w:t>
            </w:r>
          </w:p>
        </w:tc>
        <w:tc>
          <w:tcPr>
            <w:tcW w:w="1701" w:type="dxa"/>
          </w:tcPr>
          <w:p w14:paraId="547D040F" w14:textId="0E880801" w:rsidR="006717C5" w:rsidRPr="00B77F7B" w:rsidRDefault="006717C5" w:rsidP="006F7AE7">
            <w:pPr>
              <w:spacing w:after="0" w:line="240" w:lineRule="auto"/>
              <w:rPr>
                <w:rFonts w:cstheme="minorHAnsi"/>
                <w:sz w:val="18"/>
                <w:szCs w:val="18"/>
              </w:rPr>
            </w:pPr>
            <w:r w:rsidRPr="00B77F7B">
              <w:rPr>
                <w:rFonts w:cstheme="minorHAnsi"/>
                <w:sz w:val="18"/>
                <w:szCs w:val="18"/>
              </w:rPr>
              <w:t>202</w:t>
            </w:r>
            <w:r w:rsidR="002F1EB2" w:rsidRPr="00B77F7B">
              <w:rPr>
                <w:rFonts w:cstheme="minorHAnsi"/>
                <w:sz w:val="18"/>
                <w:szCs w:val="18"/>
              </w:rPr>
              <w:t>2</w:t>
            </w:r>
            <w:r w:rsidRPr="00B77F7B">
              <w:rPr>
                <w:rFonts w:cstheme="minorHAnsi"/>
                <w:sz w:val="18"/>
                <w:szCs w:val="18"/>
              </w:rPr>
              <w:t>-02</w:t>
            </w:r>
          </w:p>
        </w:tc>
        <w:tc>
          <w:tcPr>
            <w:tcW w:w="2268" w:type="dxa"/>
          </w:tcPr>
          <w:p w14:paraId="5B119CA6" w14:textId="6D829727" w:rsidR="00B77F7B" w:rsidRPr="00B77F7B" w:rsidRDefault="00B77F7B" w:rsidP="006F7AE7">
            <w:pPr>
              <w:spacing w:after="0" w:line="240" w:lineRule="auto"/>
              <w:rPr>
                <w:rFonts w:cstheme="minorHAnsi"/>
                <w:sz w:val="18"/>
                <w:szCs w:val="18"/>
              </w:rPr>
            </w:pPr>
            <w:r w:rsidRPr="00B77F7B">
              <w:rPr>
                <w:rFonts w:cstheme="minorHAnsi"/>
                <w:sz w:val="18"/>
                <w:szCs w:val="18"/>
              </w:rPr>
              <w:t>0,47</w:t>
            </w:r>
          </w:p>
        </w:tc>
      </w:tr>
      <w:tr w:rsidR="006717C5" w:rsidRPr="002F1EB2" w14:paraId="5AD463EA" w14:textId="77777777" w:rsidTr="006F7AE7">
        <w:tc>
          <w:tcPr>
            <w:tcW w:w="2545" w:type="dxa"/>
          </w:tcPr>
          <w:p w14:paraId="7684E98F"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Rozmiar udostępnionch on-line informacji sektora publicznego</w:t>
            </w:r>
          </w:p>
        </w:tc>
        <w:tc>
          <w:tcPr>
            <w:tcW w:w="1278" w:type="dxa"/>
          </w:tcPr>
          <w:p w14:paraId="6401079C"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lang w:eastAsia="pl-PL"/>
              </w:rPr>
              <w:t>TB</w:t>
            </w:r>
          </w:p>
        </w:tc>
        <w:tc>
          <w:tcPr>
            <w:tcW w:w="1842" w:type="dxa"/>
          </w:tcPr>
          <w:p w14:paraId="168DE4D5"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4</w:t>
            </w:r>
          </w:p>
        </w:tc>
        <w:tc>
          <w:tcPr>
            <w:tcW w:w="1701" w:type="dxa"/>
          </w:tcPr>
          <w:p w14:paraId="5C908E34" w14:textId="25BB872B" w:rsidR="006717C5" w:rsidRPr="002F1EB2" w:rsidRDefault="006717C5" w:rsidP="006F7AE7">
            <w:pPr>
              <w:spacing w:after="0" w:line="240" w:lineRule="auto"/>
              <w:rPr>
                <w:rFonts w:cstheme="minorHAnsi"/>
                <w:sz w:val="18"/>
                <w:szCs w:val="18"/>
              </w:rPr>
            </w:pPr>
            <w:r w:rsidRPr="002F1EB2">
              <w:rPr>
                <w:rFonts w:cstheme="minorHAnsi"/>
                <w:sz w:val="18"/>
                <w:szCs w:val="18"/>
              </w:rPr>
              <w:t>202</w:t>
            </w:r>
            <w:r w:rsidR="002F1EB2" w:rsidRPr="002F1EB2">
              <w:rPr>
                <w:rFonts w:cstheme="minorHAnsi"/>
                <w:sz w:val="18"/>
                <w:szCs w:val="18"/>
              </w:rPr>
              <w:t>2</w:t>
            </w:r>
            <w:r w:rsidRPr="002F1EB2">
              <w:rPr>
                <w:rFonts w:cstheme="minorHAnsi"/>
                <w:sz w:val="18"/>
                <w:szCs w:val="18"/>
              </w:rPr>
              <w:t>-02</w:t>
            </w:r>
          </w:p>
        </w:tc>
        <w:tc>
          <w:tcPr>
            <w:tcW w:w="2268" w:type="dxa"/>
          </w:tcPr>
          <w:p w14:paraId="30AC3E0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F528B3" w14:paraId="35626C5D" w14:textId="77777777" w:rsidTr="006F7AE7">
        <w:tc>
          <w:tcPr>
            <w:tcW w:w="2545" w:type="dxa"/>
          </w:tcPr>
          <w:p w14:paraId="2109EBE4"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Liczba wygenerowanych kluczy API</w:t>
            </w:r>
          </w:p>
        </w:tc>
        <w:tc>
          <w:tcPr>
            <w:tcW w:w="1278" w:type="dxa"/>
          </w:tcPr>
          <w:p w14:paraId="14AB422D"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lang w:eastAsia="pl-PL"/>
              </w:rPr>
              <w:t xml:space="preserve">Szt. </w:t>
            </w:r>
          </w:p>
        </w:tc>
        <w:tc>
          <w:tcPr>
            <w:tcW w:w="1842" w:type="dxa"/>
          </w:tcPr>
          <w:p w14:paraId="0916829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350</w:t>
            </w:r>
          </w:p>
        </w:tc>
        <w:tc>
          <w:tcPr>
            <w:tcW w:w="1701" w:type="dxa"/>
          </w:tcPr>
          <w:p w14:paraId="3F9D2802"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2023-02</w:t>
            </w:r>
          </w:p>
        </w:tc>
        <w:tc>
          <w:tcPr>
            <w:tcW w:w="2268" w:type="dxa"/>
          </w:tcPr>
          <w:p w14:paraId="0B14BB4F" w14:textId="77777777" w:rsidR="006717C5" w:rsidRPr="00F528B3" w:rsidRDefault="006717C5" w:rsidP="006F7AE7">
            <w:pPr>
              <w:spacing w:after="0" w:line="240" w:lineRule="auto"/>
              <w:rPr>
                <w:rFonts w:cstheme="minorHAnsi"/>
                <w:sz w:val="18"/>
                <w:szCs w:val="18"/>
              </w:rPr>
            </w:pPr>
            <w:r w:rsidRPr="002F1EB2">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814"/>
        <w:gridCol w:w="1261"/>
        <w:gridCol w:w="1395"/>
        <w:gridCol w:w="416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717C5" w:rsidRPr="002B50C0" w14:paraId="066D88A5" w14:textId="77777777" w:rsidTr="00517F12">
        <w:tc>
          <w:tcPr>
            <w:tcW w:w="2937" w:type="dxa"/>
          </w:tcPr>
          <w:p w14:paraId="129C5DDF" w14:textId="77777777" w:rsidR="006717C5" w:rsidRPr="00F528B3" w:rsidRDefault="006717C5" w:rsidP="006717C5">
            <w:pPr>
              <w:autoSpaceDE w:val="0"/>
              <w:autoSpaceDN w:val="0"/>
              <w:adjustRightInd w:val="0"/>
              <w:rPr>
                <w:rFonts w:cstheme="minorHAnsi"/>
                <w:sz w:val="18"/>
                <w:szCs w:val="18"/>
              </w:rPr>
            </w:pPr>
            <w:r w:rsidRPr="00F528B3">
              <w:rPr>
                <w:rFonts w:cstheme="minorHAnsi"/>
                <w:sz w:val="18"/>
                <w:szCs w:val="18"/>
                <w:lang w:eastAsia="pl-PL"/>
              </w:rPr>
              <w:t xml:space="preserve">Projekt nie udostępnia e-usług. </w:t>
            </w:r>
          </w:p>
          <w:p w14:paraId="21262D83" w14:textId="278774E6" w:rsidR="006717C5" w:rsidRPr="00141A92" w:rsidRDefault="006717C5" w:rsidP="006717C5">
            <w:pPr>
              <w:rPr>
                <w:rFonts w:ascii="Arial" w:hAnsi="Arial" w:cs="Arial"/>
                <w:color w:val="0070C0"/>
                <w:sz w:val="18"/>
                <w:szCs w:val="20"/>
              </w:rPr>
            </w:pPr>
          </w:p>
        </w:tc>
        <w:tc>
          <w:tcPr>
            <w:tcW w:w="1169" w:type="dxa"/>
          </w:tcPr>
          <w:p w14:paraId="13C9DDF9" w14:textId="77777777" w:rsidR="006717C5" w:rsidRPr="00F528B3" w:rsidRDefault="006717C5" w:rsidP="006717C5">
            <w:pPr>
              <w:rPr>
                <w:rFonts w:cstheme="minorHAnsi"/>
                <w:sz w:val="18"/>
                <w:szCs w:val="18"/>
              </w:rPr>
            </w:pPr>
            <w:r w:rsidRPr="00F528B3">
              <w:rPr>
                <w:rFonts w:cstheme="minorHAnsi"/>
                <w:sz w:val="18"/>
                <w:szCs w:val="18"/>
                <w:lang w:eastAsia="pl-PL"/>
              </w:rPr>
              <w:t>Nie dotyczy.</w:t>
            </w:r>
          </w:p>
          <w:p w14:paraId="42556882" w14:textId="77777777" w:rsidR="006717C5" w:rsidRPr="00F528B3" w:rsidRDefault="006717C5" w:rsidP="006717C5">
            <w:pPr>
              <w:ind w:left="44"/>
              <w:rPr>
                <w:rFonts w:cstheme="minorHAnsi"/>
                <w:sz w:val="18"/>
                <w:szCs w:val="18"/>
              </w:rPr>
            </w:pPr>
          </w:p>
          <w:p w14:paraId="016C9765" w14:textId="77777777" w:rsidR="006717C5" w:rsidRPr="00141A92" w:rsidRDefault="006717C5" w:rsidP="006717C5">
            <w:pPr>
              <w:rPr>
                <w:rFonts w:ascii="Arial" w:hAnsi="Arial" w:cs="Arial"/>
                <w:color w:val="0070C0"/>
                <w:sz w:val="18"/>
                <w:szCs w:val="20"/>
              </w:rPr>
            </w:pPr>
          </w:p>
        </w:tc>
        <w:tc>
          <w:tcPr>
            <w:tcW w:w="1134" w:type="dxa"/>
          </w:tcPr>
          <w:p w14:paraId="3DF8A089" w14:textId="7B239F49" w:rsidR="006717C5" w:rsidRPr="00141A92" w:rsidRDefault="006717C5" w:rsidP="006717C5">
            <w:pPr>
              <w:rPr>
                <w:rFonts w:ascii="Arial" w:hAnsi="Arial" w:cs="Arial"/>
                <w:color w:val="0070C0"/>
                <w:sz w:val="18"/>
                <w:szCs w:val="20"/>
              </w:rPr>
            </w:pPr>
            <w:r w:rsidRPr="00F528B3">
              <w:rPr>
                <w:rFonts w:cstheme="minorHAnsi"/>
                <w:sz w:val="18"/>
                <w:szCs w:val="18"/>
                <w:lang w:eastAsia="pl-PL"/>
              </w:rPr>
              <w:t>Nie dotyczy.</w:t>
            </w:r>
          </w:p>
        </w:tc>
        <w:tc>
          <w:tcPr>
            <w:tcW w:w="4394" w:type="dxa"/>
          </w:tcPr>
          <w:p w14:paraId="20A2BEE3" w14:textId="77777777" w:rsidR="006717C5" w:rsidRPr="00F528B3" w:rsidRDefault="006717C5" w:rsidP="006717C5">
            <w:pPr>
              <w:rPr>
                <w:rFonts w:cstheme="minorHAnsi"/>
                <w:sz w:val="18"/>
                <w:szCs w:val="18"/>
              </w:rPr>
            </w:pPr>
            <w:r w:rsidRPr="00F528B3">
              <w:rPr>
                <w:rFonts w:cstheme="minorHAnsi"/>
                <w:sz w:val="18"/>
                <w:szCs w:val="18"/>
              </w:rPr>
              <w:t>Nie dotyczy.</w:t>
            </w:r>
          </w:p>
          <w:p w14:paraId="7DE99E5E" w14:textId="77777777" w:rsidR="006717C5" w:rsidRPr="00141A92" w:rsidRDefault="006717C5" w:rsidP="006717C5">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20"/>
        <w:gridCol w:w="1261"/>
        <w:gridCol w:w="1395"/>
        <w:gridCol w:w="4158"/>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6717C5" w:rsidRPr="002B50C0" w14:paraId="153EA8F3" w14:textId="77777777" w:rsidTr="00C6751B">
        <w:tc>
          <w:tcPr>
            <w:tcW w:w="2937" w:type="dxa"/>
          </w:tcPr>
          <w:p w14:paraId="46265E90" w14:textId="4A0BCE96" w:rsidR="006717C5" w:rsidRPr="00141A92" w:rsidRDefault="006717C5" w:rsidP="006717C5">
            <w:pPr>
              <w:rPr>
                <w:rFonts w:ascii="Arial" w:hAnsi="Arial" w:cs="Arial"/>
                <w:color w:val="0070C0"/>
                <w:sz w:val="18"/>
                <w:szCs w:val="20"/>
              </w:rPr>
            </w:pPr>
            <w:r w:rsidRPr="00F528B3">
              <w:rPr>
                <w:rFonts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2013725" w14:textId="77777777" w:rsidR="006717C5" w:rsidRPr="00F528B3" w:rsidRDefault="006717C5" w:rsidP="006717C5">
            <w:pPr>
              <w:ind w:left="44"/>
              <w:rPr>
                <w:rFonts w:cstheme="minorHAnsi"/>
                <w:sz w:val="18"/>
                <w:szCs w:val="18"/>
              </w:rPr>
            </w:pPr>
            <w:r w:rsidRPr="00F528B3">
              <w:rPr>
                <w:rFonts w:cstheme="minorHAnsi"/>
                <w:sz w:val="18"/>
                <w:szCs w:val="18"/>
                <w:lang w:eastAsia="pl-PL"/>
              </w:rPr>
              <w:t>01-2022</w:t>
            </w:r>
          </w:p>
          <w:p w14:paraId="6D7C5935" w14:textId="77777777" w:rsidR="006717C5" w:rsidRPr="00141A92" w:rsidRDefault="006717C5" w:rsidP="006717C5">
            <w:pPr>
              <w:rPr>
                <w:rFonts w:ascii="Arial" w:hAnsi="Arial" w:cs="Arial"/>
                <w:color w:val="0070C0"/>
                <w:sz w:val="18"/>
                <w:szCs w:val="20"/>
              </w:rPr>
            </w:pPr>
          </w:p>
        </w:tc>
        <w:tc>
          <w:tcPr>
            <w:tcW w:w="1134" w:type="dxa"/>
          </w:tcPr>
          <w:p w14:paraId="56773D50" w14:textId="43AD5A70" w:rsidR="006717C5" w:rsidRPr="00141A92" w:rsidRDefault="006717C5" w:rsidP="006717C5">
            <w:pPr>
              <w:rPr>
                <w:rFonts w:ascii="Arial" w:hAnsi="Arial" w:cs="Arial"/>
                <w:color w:val="0070C0"/>
                <w:sz w:val="18"/>
                <w:szCs w:val="20"/>
              </w:rPr>
            </w:pPr>
          </w:p>
        </w:tc>
        <w:tc>
          <w:tcPr>
            <w:tcW w:w="4394" w:type="dxa"/>
          </w:tcPr>
          <w:p w14:paraId="37781807" w14:textId="1D4E09F0" w:rsidR="006717C5" w:rsidRPr="00141A92" w:rsidRDefault="006717C5" w:rsidP="006717C5">
            <w:pPr>
              <w:rPr>
                <w:rFonts w:ascii="Arial" w:hAnsi="Arial" w:cs="Arial"/>
                <w:color w:val="0070C0"/>
                <w:sz w:val="18"/>
                <w:szCs w:val="20"/>
              </w:rPr>
            </w:pPr>
            <w:r w:rsidRPr="00F528B3">
              <w:rPr>
                <w:rFonts w:cstheme="minorHAnsi"/>
                <w:sz w:val="18"/>
                <w:szCs w:val="18"/>
              </w:rPr>
              <w:t>Nie dokonywano zmian.</w:t>
            </w:r>
          </w:p>
        </w:tc>
      </w:tr>
    </w:tbl>
    <w:p w14:paraId="2598878D" w14:textId="6FA45D1A" w:rsidR="004C1D48" w:rsidRDefault="004C1D48" w:rsidP="00141A92">
      <w:pPr>
        <w:pStyle w:val="Nagwek3"/>
        <w:numPr>
          <w:ilvl w:val="0"/>
          <w:numId w:val="19"/>
        </w:numPr>
        <w:spacing w:before="360"/>
        <w:ind w:left="426" w:hanging="426"/>
        <w:rPr>
          <w:rFonts w:ascii="Arial" w:hAnsi="Arial" w:cs="Arial"/>
          <w:sz w:val="20"/>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6717C5" w:rsidRPr="00F528B3" w14:paraId="44F52CA8" w14:textId="77777777" w:rsidTr="006F7AE7">
        <w:trPr>
          <w:tblHeader/>
        </w:trPr>
        <w:tc>
          <w:tcPr>
            <w:tcW w:w="2547" w:type="dxa"/>
            <w:shd w:val="clear" w:color="auto" w:fill="D0CECE"/>
          </w:tcPr>
          <w:p w14:paraId="3C823DFF"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Nazwa produktu</w:t>
            </w:r>
          </w:p>
        </w:tc>
        <w:tc>
          <w:tcPr>
            <w:tcW w:w="1701" w:type="dxa"/>
            <w:shd w:val="clear" w:color="auto" w:fill="D0CECE"/>
          </w:tcPr>
          <w:p w14:paraId="6B913820"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Planowana data wdrożenia</w:t>
            </w:r>
          </w:p>
        </w:tc>
        <w:tc>
          <w:tcPr>
            <w:tcW w:w="1843" w:type="dxa"/>
            <w:shd w:val="clear" w:color="auto" w:fill="D0CECE"/>
          </w:tcPr>
          <w:p w14:paraId="3D231152"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Rzeczywista data wdrożenia</w:t>
            </w:r>
          </w:p>
        </w:tc>
        <w:tc>
          <w:tcPr>
            <w:tcW w:w="3543" w:type="dxa"/>
            <w:shd w:val="clear" w:color="auto" w:fill="D0CECE"/>
          </w:tcPr>
          <w:p w14:paraId="055C4DA3"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 xml:space="preserve">Komplementarność względem produktów innych projektów </w:t>
            </w:r>
          </w:p>
          <w:p w14:paraId="411B0755" w14:textId="77777777" w:rsidR="006717C5" w:rsidRPr="00F528B3" w:rsidRDefault="006717C5" w:rsidP="006F7AE7">
            <w:pPr>
              <w:spacing w:after="0" w:line="240" w:lineRule="auto"/>
              <w:rPr>
                <w:rFonts w:cstheme="minorHAnsi"/>
                <w:b/>
                <w:bCs/>
                <w:sz w:val="20"/>
                <w:szCs w:val="20"/>
              </w:rPr>
            </w:pPr>
          </w:p>
        </w:tc>
      </w:tr>
      <w:tr w:rsidR="006717C5" w:rsidRPr="00F528B3" w14:paraId="699949A2" w14:textId="77777777" w:rsidTr="006F7AE7">
        <w:tc>
          <w:tcPr>
            <w:tcW w:w="2547" w:type="dxa"/>
          </w:tcPr>
          <w:p w14:paraId="0CBF0EA3"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Platforma internetowa z narzędziami programistycznymi do analizowania danych.</w:t>
            </w:r>
          </w:p>
        </w:tc>
        <w:tc>
          <w:tcPr>
            <w:tcW w:w="1701" w:type="dxa"/>
          </w:tcPr>
          <w:p w14:paraId="18A14262" w14:textId="77777777" w:rsidR="006717C5" w:rsidRPr="00F528B3" w:rsidRDefault="006717C5" w:rsidP="006F7AE7">
            <w:pPr>
              <w:spacing w:after="0" w:line="240" w:lineRule="auto"/>
              <w:rPr>
                <w:rFonts w:cstheme="minorHAnsi"/>
                <w:sz w:val="18"/>
                <w:szCs w:val="18"/>
              </w:rPr>
            </w:pPr>
            <w:r w:rsidRPr="00F528B3">
              <w:rPr>
                <w:rFonts w:cstheme="minorHAnsi"/>
                <w:sz w:val="18"/>
                <w:szCs w:val="18"/>
                <w:lang w:eastAsia="pl-PL"/>
              </w:rPr>
              <w:t>09-2020</w:t>
            </w:r>
          </w:p>
          <w:p w14:paraId="7D7C61CB" w14:textId="77777777" w:rsidR="006717C5" w:rsidRPr="00F528B3" w:rsidRDefault="006717C5" w:rsidP="006F7AE7">
            <w:pPr>
              <w:spacing w:after="0" w:line="240" w:lineRule="auto"/>
              <w:rPr>
                <w:rFonts w:cstheme="minorHAnsi"/>
                <w:sz w:val="18"/>
                <w:szCs w:val="18"/>
              </w:rPr>
            </w:pPr>
          </w:p>
        </w:tc>
        <w:tc>
          <w:tcPr>
            <w:tcW w:w="1843" w:type="dxa"/>
          </w:tcPr>
          <w:p w14:paraId="27C0B1CB" w14:textId="77777777" w:rsidR="006717C5" w:rsidRPr="00F528B3" w:rsidRDefault="006717C5" w:rsidP="006F7AE7">
            <w:pPr>
              <w:spacing w:after="0" w:line="240" w:lineRule="auto"/>
              <w:rPr>
                <w:rFonts w:cstheme="minorHAnsi"/>
                <w:sz w:val="18"/>
                <w:szCs w:val="18"/>
              </w:rPr>
            </w:pPr>
          </w:p>
        </w:tc>
        <w:tc>
          <w:tcPr>
            <w:tcW w:w="3543" w:type="dxa"/>
          </w:tcPr>
          <w:p w14:paraId="267174C4"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6717C5" w:rsidRPr="00F528B3" w14:paraId="09AF7B6C" w14:textId="77777777" w:rsidTr="006F7AE7">
        <w:tc>
          <w:tcPr>
            <w:tcW w:w="2547" w:type="dxa"/>
          </w:tcPr>
          <w:p w14:paraId="38AAC22A"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Materiały szkoleniowe.</w:t>
            </w:r>
          </w:p>
        </w:tc>
        <w:tc>
          <w:tcPr>
            <w:tcW w:w="1701" w:type="dxa"/>
          </w:tcPr>
          <w:p w14:paraId="09E797D5"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12-2020</w:t>
            </w:r>
          </w:p>
        </w:tc>
        <w:tc>
          <w:tcPr>
            <w:tcW w:w="1843" w:type="dxa"/>
          </w:tcPr>
          <w:p w14:paraId="14B8804D" w14:textId="77777777" w:rsidR="006717C5" w:rsidRPr="00F528B3" w:rsidRDefault="006717C5" w:rsidP="006F7AE7">
            <w:pPr>
              <w:spacing w:after="0" w:line="240" w:lineRule="auto"/>
              <w:rPr>
                <w:rFonts w:cstheme="minorHAnsi"/>
                <w:sz w:val="18"/>
                <w:szCs w:val="18"/>
              </w:rPr>
            </w:pPr>
          </w:p>
        </w:tc>
        <w:tc>
          <w:tcPr>
            <w:tcW w:w="3543" w:type="dxa"/>
          </w:tcPr>
          <w:p w14:paraId="051ECD1D"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r w:rsidR="006717C5" w:rsidRPr="00F528B3" w14:paraId="3270D8C2" w14:textId="77777777" w:rsidTr="006F7AE7">
        <w:tc>
          <w:tcPr>
            <w:tcW w:w="2547" w:type="dxa"/>
          </w:tcPr>
          <w:p w14:paraId="2C1EA651"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Filmy promocyjne</w:t>
            </w:r>
          </w:p>
        </w:tc>
        <w:tc>
          <w:tcPr>
            <w:tcW w:w="1701" w:type="dxa"/>
          </w:tcPr>
          <w:p w14:paraId="2EDF413A"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45D612B4" w14:textId="77777777" w:rsidR="006717C5" w:rsidRPr="00F528B3" w:rsidRDefault="006717C5" w:rsidP="006F7AE7">
            <w:pPr>
              <w:spacing w:after="0" w:line="240" w:lineRule="auto"/>
              <w:rPr>
                <w:rFonts w:cstheme="minorHAnsi"/>
                <w:sz w:val="18"/>
                <w:szCs w:val="18"/>
              </w:rPr>
            </w:pPr>
          </w:p>
        </w:tc>
        <w:tc>
          <w:tcPr>
            <w:tcW w:w="3543" w:type="dxa"/>
          </w:tcPr>
          <w:p w14:paraId="40986BEA"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r w:rsidR="006717C5" w:rsidRPr="00F528B3" w14:paraId="75FE3147" w14:textId="77777777" w:rsidTr="006F7AE7">
        <w:tc>
          <w:tcPr>
            <w:tcW w:w="2547" w:type="dxa"/>
          </w:tcPr>
          <w:p w14:paraId="2E3861C5"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Materiały promocyjne</w:t>
            </w:r>
          </w:p>
        </w:tc>
        <w:tc>
          <w:tcPr>
            <w:tcW w:w="1701" w:type="dxa"/>
          </w:tcPr>
          <w:p w14:paraId="440B8D7F"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0A400D31" w14:textId="77777777" w:rsidR="006717C5" w:rsidRPr="00F528B3" w:rsidRDefault="006717C5" w:rsidP="006F7AE7">
            <w:pPr>
              <w:spacing w:after="0" w:line="240" w:lineRule="auto"/>
              <w:rPr>
                <w:rFonts w:cstheme="minorHAnsi"/>
                <w:sz w:val="18"/>
                <w:szCs w:val="18"/>
              </w:rPr>
            </w:pPr>
          </w:p>
        </w:tc>
        <w:tc>
          <w:tcPr>
            <w:tcW w:w="3543" w:type="dxa"/>
          </w:tcPr>
          <w:p w14:paraId="5646D249"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bl>
    <w:p w14:paraId="2AC8CEEF" w14:textId="563F1A0D" w:rsidR="00BB059E" w:rsidRPr="006717C5"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97B5207" w14:textId="77777777" w:rsidR="006717C5" w:rsidRPr="00D46DE2" w:rsidRDefault="006717C5" w:rsidP="00D46DE2">
      <w:pPr>
        <w:spacing w:after="120"/>
        <w:rPr>
          <w:rFonts w:cstheme="minorHAnsi"/>
          <w:sz w:val="20"/>
          <w:szCs w:val="20"/>
        </w:rPr>
      </w:pPr>
      <w:r w:rsidRPr="00D46DE2">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6717C5" w:rsidRPr="00F528B3" w14:paraId="05A29414" w14:textId="77777777" w:rsidTr="006F7AE7">
        <w:trPr>
          <w:tblHeader/>
        </w:trPr>
        <w:tc>
          <w:tcPr>
            <w:tcW w:w="3265" w:type="dxa"/>
            <w:shd w:val="clear" w:color="auto" w:fill="D0CECE"/>
            <w:vAlign w:val="center"/>
          </w:tcPr>
          <w:p w14:paraId="4B06B075"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Nazwa ryzyka</w:t>
            </w:r>
          </w:p>
        </w:tc>
        <w:tc>
          <w:tcPr>
            <w:tcW w:w="988" w:type="dxa"/>
            <w:shd w:val="clear" w:color="auto" w:fill="D0CECE"/>
            <w:vAlign w:val="center"/>
          </w:tcPr>
          <w:p w14:paraId="5AAC5125"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 xml:space="preserve">Siła oddziaływania </w:t>
            </w:r>
          </w:p>
        </w:tc>
        <w:tc>
          <w:tcPr>
            <w:tcW w:w="1134" w:type="dxa"/>
            <w:shd w:val="clear" w:color="auto" w:fill="D0CECE"/>
          </w:tcPr>
          <w:p w14:paraId="1FB1CDB6"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Sposób zarzadzania ryzykiem</w:t>
            </w:r>
          </w:p>
        </w:tc>
      </w:tr>
      <w:tr w:rsidR="00DB1DFE" w:rsidRPr="00960A7E" w14:paraId="176EAD85" w14:textId="77777777" w:rsidTr="006F7AE7">
        <w:tc>
          <w:tcPr>
            <w:tcW w:w="3265" w:type="dxa"/>
          </w:tcPr>
          <w:p w14:paraId="49177AA4"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 xml:space="preserve">Nieuwzględnienie w analizie istotnych wymagań funkcjonalnych lub  trudności ich realizacji  </w:t>
            </w:r>
          </w:p>
        </w:tc>
        <w:tc>
          <w:tcPr>
            <w:tcW w:w="988" w:type="dxa"/>
          </w:tcPr>
          <w:p w14:paraId="24C8B8F7"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Średnia</w:t>
            </w:r>
          </w:p>
        </w:tc>
        <w:tc>
          <w:tcPr>
            <w:tcW w:w="1134" w:type="dxa"/>
          </w:tcPr>
          <w:p w14:paraId="436CACA7"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3B28631A" w14:textId="18661B4E" w:rsidR="006717C5" w:rsidRPr="00960A7E" w:rsidRDefault="006717C5" w:rsidP="006F7AE7">
            <w:pPr>
              <w:pStyle w:val="Tekstkomentarza"/>
              <w:rPr>
                <w:rFonts w:cstheme="minorHAnsi"/>
                <w:sz w:val="18"/>
                <w:szCs w:val="18"/>
                <w:lang w:eastAsia="pl-PL"/>
              </w:rPr>
            </w:pPr>
            <w:r w:rsidRPr="00960A7E">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960A7E">
              <w:rPr>
                <w:rFonts w:cstheme="minorHAnsi"/>
                <w:sz w:val="18"/>
                <w:szCs w:val="18"/>
                <w:lang w:eastAsia="pl-PL"/>
              </w:rPr>
              <w:t xml:space="preserve"> nie nastąpiła zmiana</w:t>
            </w:r>
            <w:r w:rsidR="00960A7E" w:rsidRPr="00960A7E">
              <w:rPr>
                <w:rFonts w:cstheme="minorHAnsi"/>
                <w:sz w:val="18"/>
                <w:szCs w:val="18"/>
                <w:lang w:eastAsia="pl-PL"/>
              </w:rPr>
              <w:t>.</w:t>
            </w:r>
          </w:p>
        </w:tc>
      </w:tr>
      <w:tr w:rsidR="00DB1DFE" w:rsidRPr="00960A7E" w14:paraId="349C9E7B" w14:textId="77777777" w:rsidTr="006F7AE7">
        <w:tc>
          <w:tcPr>
            <w:tcW w:w="3265" w:type="dxa"/>
          </w:tcPr>
          <w:p w14:paraId="0C038F53" w14:textId="77777777" w:rsidR="006717C5" w:rsidRPr="00960A7E" w:rsidRDefault="006717C5" w:rsidP="006F7AE7">
            <w:pPr>
              <w:spacing w:after="0" w:line="240" w:lineRule="auto"/>
              <w:rPr>
                <w:rFonts w:cstheme="minorHAnsi"/>
                <w:b/>
                <w:bCs/>
                <w:sz w:val="18"/>
                <w:szCs w:val="18"/>
              </w:rPr>
            </w:pPr>
            <w:r w:rsidRPr="00960A7E">
              <w:rPr>
                <w:rFonts w:cstheme="minorHAnsi"/>
                <w:sz w:val="18"/>
                <w:szCs w:val="18"/>
              </w:rPr>
              <w:t>Poważna zmiana w dostępnych technologiach.</w:t>
            </w:r>
          </w:p>
        </w:tc>
        <w:tc>
          <w:tcPr>
            <w:tcW w:w="988" w:type="dxa"/>
          </w:tcPr>
          <w:p w14:paraId="7F9E2BFB"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Średnia</w:t>
            </w:r>
          </w:p>
        </w:tc>
        <w:tc>
          <w:tcPr>
            <w:tcW w:w="1134" w:type="dxa"/>
          </w:tcPr>
          <w:p w14:paraId="720A2B4D"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0B2C1134" w14:textId="425555E8" w:rsidR="00C31361" w:rsidRPr="00960A7E" w:rsidRDefault="006717C5" w:rsidP="006F7AE7">
            <w:pPr>
              <w:pStyle w:val="Tekstkomentarza"/>
              <w:rPr>
                <w:rFonts w:cstheme="minorHAnsi"/>
                <w:sz w:val="18"/>
                <w:szCs w:val="18"/>
              </w:rPr>
            </w:pPr>
            <w:r w:rsidRPr="00960A7E">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r w:rsidR="00C31361" w:rsidRPr="00960A7E">
              <w:rPr>
                <w:rFonts w:cstheme="minorHAnsi"/>
                <w:sz w:val="18"/>
                <w:szCs w:val="18"/>
              </w:rPr>
              <w:t xml:space="preserve"> Z</w:t>
            </w:r>
            <w:r w:rsidR="00960A7E" w:rsidRPr="00960A7E">
              <w:rPr>
                <w:rFonts w:cstheme="minorHAnsi"/>
                <w:sz w:val="18"/>
                <w:szCs w:val="18"/>
              </w:rPr>
              <w:t>g</w:t>
            </w:r>
            <w:r w:rsidR="00C31361" w:rsidRPr="00960A7E">
              <w:rPr>
                <w:rFonts w:cstheme="minorHAnsi"/>
                <w:sz w:val="18"/>
                <w:szCs w:val="18"/>
              </w:rPr>
              <w:t>odę z CPPC otrzymano.</w:t>
            </w:r>
          </w:p>
        </w:tc>
      </w:tr>
      <w:tr w:rsidR="00DB1DFE" w:rsidRPr="00DB1DFE" w14:paraId="41B51903" w14:textId="77777777" w:rsidTr="006F7AE7">
        <w:tc>
          <w:tcPr>
            <w:tcW w:w="3265" w:type="dxa"/>
            <w:vAlign w:val="center"/>
          </w:tcPr>
          <w:p w14:paraId="77789D10"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lastRenderedPageBreak/>
              <w:t>Przekroczenie terminów</w:t>
            </w:r>
          </w:p>
        </w:tc>
        <w:tc>
          <w:tcPr>
            <w:tcW w:w="988" w:type="dxa"/>
          </w:tcPr>
          <w:p w14:paraId="692E5A7B"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325221A3"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13E134D9" w14:textId="2EFBAA99" w:rsidR="006717C5" w:rsidRPr="00960A7E" w:rsidRDefault="006717C5" w:rsidP="006F7AE7">
            <w:pPr>
              <w:spacing w:after="0" w:line="240" w:lineRule="auto"/>
              <w:rPr>
                <w:rFonts w:cstheme="minorHAnsi"/>
                <w:sz w:val="18"/>
                <w:szCs w:val="18"/>
              </w:rPr>
            </w:pPr>
            <w:r w:rsidRPr="00960A7E">
              <w:rPr>
                <w:rFonts w:cstheme="minorHAnsi"/>
                <w:sz w:val="18"/>
                <w:szCs w:val="18"/>
              </w:rPr>
              <w:t>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Opóźniają się prace związane z zamawianiem usług programistycznych, ogłoszono przetarg</w:t>
            </w:r>
            <w:r w:rsidR="00960A7E" w:rsidRPr="00960A7E">
              <w:rPr>
                <w:rFonts w:cstheme="minorHAnsi"/>
                <w:sz w:val="18"/>
                <w:szCs w:val="18"/>
              </w:rPr>
              <w:t>i</w:t>
            </w:r>
            <w:r w:rsidRPr="00960A7E">
              <w:rPr>
                <w:rFonts w:cstheme="minorHAnsi"/>
                <w:sz w:val="18"/>
                <w:szCs w:val="18"/>
              </w:rPr>
              <w:t xml:space="preserve"> na usługi IT, </w:t>
            </w:r>
            <w:r w:rsidR="00960A7E" w:rsidRPr="00960A7E">
              <w:rPr>
                <w:rFonts w:cstheme="minorHAnsi"/>
                <w:sz w:val="18"/>
                <w:szCs w:val="18"/>
              </w:rPr>
              <w:t>pozostałe umowy przetargowe, poza jedną zawarto</w:t>
            </w:r>
            <w:r w:rsidRPr="00960A7E">
              <w:rPr>
                <w:rFonts w:cstheme="minorHAnsi"/>
                <w:sz w:val="18"/>
                <w:szCs w:val="18"/>
              </w:rPr>
              <w:t>.</w:t>
            </w:r>
          </w:p>
        </w:tc>
      </w:tr>
      <w:tr w:rsidR="007F223B" w:rsidRPr="007F223B" w14:paraId="09562846" w14:textId="77777777" w:rsidTr="006F7AE7">
        <w:tc>
          <w:tcPr>
            <w:tcW w:w="3265" w:type="dxa"/>
            <w:vAlign w:val="center"/>
          </w:tcPr>
          <w:p w14:paraId="5B8D5A0F" w14:textId="77777777" w:rsidR="006717C5" w:rsidRPr="007F223B" w:rsidRDefault="006717C5" w:rsidP="006F7AE7">
            <w:pPr>
              <w:spacing w:after="0" w:line="240" w:lineRule="auto"/>
              <w:rPr>
                <w:rFonts w:cstheme="minorHAnsi"/>
                <w:b/>
                <w:bCs/>
                <w:sz w:val="18"/>
                <w:szCs w:val="18"/>
              </w:rPr>
            </w:pPr>
            <w:r w:rsidRPr="007F223B">
              <w:rPr>
                <w:rFonts w:cstheme="minorHAnsi"/>
                <w:sz w:val="18"/>
                <w:szCs w:val="18"/>
              </w:rPr>
              <w:t>Przekroczenie budżetu całego projektu lub danej instytucji</w:t>
            </w:r>
          </w:p>
        </w:tc>
        <w:tc>
          <w:tcPr>
            <w:tcW w:w="988" w:type="dxa"/>
          </w:tcPr>
          <w:p w14:paraId="58C4E6B6"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14D3B839"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194F2FF6"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 xml:space="preserve">Nie wystąpiła zmiana w ryzyku od poprzedniego okresu sprawozdawczego.   </w:t>
            </w:r>
          </w:p>
        </w:tc>
      </w:tr>
      <w:tr w:rsidR="007F223B" w:rsidRPr="007F223B" w14:paraId="3C87D52B" w14:textId="77777777" w:rsidTr="006F7AE7">
        <w:tc>
          <w:tcPr>
            <w:tcW w:w="3265" w:type="dxa"/>
            <w:vAlign w:val="center"/>
          </w:tcPr>
          <w:p w14:paraId="4953BB01"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Odejście kluczowych osób z danych instytucji</w:t>
            </w:r>
          </w:p>
        </w:tc>
        <w:tc>
          <w:tcPr>
            <w:tcW w:w="988" w:type="dxa"/>
          </w:tcPr>
          <w:p w14:paraId="2C39EA55"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44DF97F8"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50D5DDCF"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Od poprzedniego okresu sprawozdawczego</w:t>
            </w:r>
            <w:r w:rsidRPr="007F223B">
              <w:rPr>
                <w:rFonts w:cstheme="minorHAnsi"/>
                <w:sz w:val="18"/>
                <w:szCs w:val="18"/>
                <w:lang w:eastAsia="pl-PL"/>
              </w:rPr>
              <w:t xml:space="preserve"> nie nastąpiła zmiana.</w:t>
            </w:r>
          </w:p>
        </w:tc>
      </w:tr>
      <w:tr w:rsidR="007F223B" w:rsidRPr="007F223B" w14:paraId="078E1C3F" w14:textId="77777777" w:rsidTr="006F7AE7">
        <w:tc>
          <w:tcPr>
            <w:tcW w:w="3265" w:type="dxa"/>
            <w:vAlign w:val="center"/>
          </w:tcPr>
          <w:p w14:paraId="42099B3A"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Problemy z egzekwowaniem rezultatów wymaganych prac z danej jednostki</w:t>
            </w:r>
          </w:p>
        </w:tc>
        <w:tc>
          <w:tcPr>
            <w:tcW w:w="988" w:type="dxa"/>
          </w:tcPr>
          <w:p w14:paraId="0594DA4A"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3A86F0AC"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65CBBB44"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Od poprzedniego okresu sprawozdawczego</w:t>
            </w:r>
            <w:r w:rsidRPr="007F223B">
              <w:rPr>
                <w:rFonts w:cstheme="minorHAnsi"/>
                <w:sz w:val="18"/>
                <w:szCs w:val="18"/>
                <w:lang w:eastAsia="pl-PL"/>
              </w:rPr>
              <w:t xml:space="preserve"> nie nastąpiła zmiana.</w:t>
            </w:r>
          </w:p>
        </w:tc>
      </w:tr>
      <w:tr w:rsidR="007F223B" w:rsidRPr="007F223B" w14:paraId="28777D94" w14:textId="77777777" w:rsidTr="006F7AE7">
        <w:tc>
          <w:tcPr>
            <w:tcW w:w="3265" w:type="dxa"/>
            <w:vAlign w:val="center"/>
          </w:tcPr>
          <w:p w14:paraId="71DE60C5"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7B55E505"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293FF1C5"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tym ryzykiem opiera się na prowadzeniu działań podnoszących szanse na pozyskanie wysoko wykwalifikowanej kadry poprzez </w:t>
            </w:r>
            <w:r w:rsidRPr="007F223B">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Ryzyko zostało zamknięte, ponieważ personel projektu zatrudniono.</w:t>
            </w:r>
            <w:r w:rsidRPr="007F223B">
              <w:rPr>
                <w:rFonts w:cstheme="minorHAnsi"/>
                <w:sz w:val="18"/>
                <w:szCs w:val="18"/>
                <w:lang w:eastAsia="pl-PL"/>
              </w:rPr>
              <w:t xml:space="preserve"> </w:t>
            </w:r>
          </w:p>
        </w:tc>
      </w:tr>
      <w:tr w:rsidR="00DB1DFE" w:rsidRPr="00960A7E" w14:paraId="770B378B" w14:textId="77777777" w:rsidTr="006F7AE7">
        <w:tc>
          <w:tcPr>
            <w:tcW w:w="3265" w:type="dxa"/>
          </w:tcPr>
          <w:p w14:paraId="0B19649F"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lastRenderedPageBreak/>
              <w:t xml:space="preserve">Ryzyko związane z zakupami i przetargami – źle oszacowany koszt zakupów, </w:t>
            </w:r>
          </w:p>
        </w:tc>
        <w:tc>
          <w:tcPr>
            <w:tcW w:w="988" w:type="dxa"/>
          </w:tcPr>
          <w:p w14:paraId="6835D0AC"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Małe</w:t>
            </w:r>
          </w:p>
        </w:tc>
        <w:tc>
          <w:tcPr>
            <w:tcW w:w="1134" w:type="dxa"/>
          </w:tcPr>
          <w:p w14:paraId="73933710"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Niskie</w:t>
            </w:r>
          </w:p>
        </w:tc>
        <w:tc>
          <w:tcPr>
            <w:tcW w:w="4111" w:type="dxa"/>
          </w:tcPr>
          <w:p w14:paraId="71B4662F" w14:textId="7B36411C" w:rsidR="006717C5" w:rsidRPr="00960A7E" w:rsidRDefault="006717C5" w:rsidP="006F7AE7">
            <w:pPr>
              <w:pStyle w:val="Tekstkomentarza"/>
              <w:spacing w:after="0"/>
              <w:rPr>
                <w:rFonts w:cstheme="minorHAnsi"/>
                <w:sz w:val="18"/>
                <w:szCs w:val="18"/>
              </w:rPr>
            </w:pPr>
            <w:r w:rsidRPr="00960A7E">
              <w:rPr>
                <w:rFonts w:cstheme="minorHAnsi"/>
                <w:sz w:val="18"/>
                <w:szCs w:val="18"/>
              </w:rPr>
              <w:t>Zarządzanie tym ryzykiem opiera</w:t>
            </w:r>
            <w:r w:rsidR="007F223B" w:rsidRPr="00960A7E">
              <w:rPr>
                <w:rFonts w:cstheme="minorHAnsi"/>
                <w:sz w:val="18"/>
                <w:szCs w:val="18"/>
              </w:rPr>
              <w:t>ło</w:t>
            </w:r>
            <w:r w:rsidRPr="00960A7E">
              <w:rPr>
                <w:rFonts w:cstheme="minorHAnsi"/>
                <w:sz w:val="18"/>
                <w:szCs w:val="18"/>
              </w:rPr>
              <w:t xml:space="preserve"> się na śledzeniu stanu rynku. W ramach działań przeprowadzono kilkukrotne badanie rynku. </w:t>
            </w:r>
          </w:p>
          <w:p w14:paraId="30C0FF34" w14:textId="34B2E84F" w:rsidR="006717C5" w:rsidRPr="00960A7E" w:rsidRDefault="00960A7E" w:rsidP="006F7AE7">
            <w:pPr>
              <w:spacing w:after="0" w:line="240" w:lineRule="auto"/>
              <w:rPr>
                <w:rFonts w:cstheme="minorHAnsi"/>
                <w:sz w:val="18"/>
                <w:szCs w:val="18"/>
                <w:lang w:eastAsia="pl-PL"/>
              </w:rPr>
            </w:pPr>
            <w:r w:rsidRPr="00960A7E">
              <w:rPr>
                <w:rFonts w:cstheme="minorHAnsi"/>
                <w:sz w:val="18"/>
                <w:szCs w:val="18"/>
              </w:rPr>
              <w:t>Większość</w:t>
            </w:r>
            <w:r w:rsidR="007F223B" w:rsidRPr="00960A7E">
              <w:rPr>
                <w:rFonts w:cstheme="minorHAnsi"/>
                <w:sz w:val="18"/>
                <w:szCs w:val="18"/>
              </w:rPr>
              <w:t xml:space="preserve"> sprzęt</w:t>
            </w:r>
            <w:r w:rsidRPr="00960A7E">
              <w:rPr>
                <w:rFonts w:cstheme="minorHAnsi"/>
                <w:sz w:val="18"/>
                <w:szCs w:val="18"/>
              </w:rPr>
              <w:t>ów</w:t>
            </w:r>
            <w:r w:rsidR="007F223B" w:rsidRPr="00960A7E">
              <w:rPr>
                <w:rFonts w:cstheme="minorHAnsi"/>
                <w:sz w:val="18"/>
                <w:szCs w:val="18"/>
              </w:rPr>
              <w:t xml:space="preserve"> zakupiono, poza jednym, uzuskano znaczne oszczędności</w:t>
            </w:r>
            <w:r w:rsidR="006717C5" w:rsidRPr="00960A7E">
              <w:rPr>
                <w:rFonts w:cstheme="minorHAnsi"/>
                <w:sz w:val="18"/>
                <w:szCs w:val="18"/>
                <w:lang w:eastAsia="pl-PL"/>
              </w:rPr>
              <w:t>.</w:t>
            </w:r>
          </w:p>
        </w:tc>
      </w:tr>
      <w:tr w:rsidR="00DB1DFE" w:rsidRPr="00960A7E" w14:paraId="2512632C" w14:textId="77777777" w:rsidTr="006F7AE7">
        <w:tc>
          <w:tcPr>
            <w:tcW w:w="3265" w:type="dxa"/>
          </w:tcPr>
          <w:p w14:paraId="045EBE8B"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opóźnienia realizacji procedury przetargowej,</w:t>
            </w:r>
          </w:p>
        </w:tc>
        <w:tc>
          <w:tcPr>
            <w:tcW w:w="988" w:type="dxa"/>
          </w:tcPr>
          <w:p w14:paraId="41C09577"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1432CE33"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Średnie</w:t>
            </w:r>
          </w:p>
        </w:tc>
        <w:tc>
          <w:tcPr>
            <w:tcW w:w="4111" w:type="dxa"/>
          </w:tcPr>
          <w:p w14:paraId="7C1D3771" w14:textId="77777777" w:rsidR="006717C5" w:rsidRPr="00960A7E" w:rsidRDefault="006717C5" w:rsidP="006F7AE7">
            <w:pPr>
              <w:pStyle w:val="Tekstkomentarza"/>
              <w:spacing w:after="0"/>
              <w:rPr>
                <w:rFonts w:cstheme="minorHAnsi"/>
                <w:sz w:val="18"/>
                <w:szCs w:val="18"/>
              </w:rPr>
            </w:pPr>
            <w:r w:rsidRPr="00960A7E">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960A7E" w:rsidRDefault="006717C5" w:rsidP="006F7AE7">
            <w:pPr>
              <w:pStyle w:val="Tekstkomentarza"/>
              <w:spacing w:after="0"/>
              <w:rPr>
                <w:rFonts w:cstheme="minorHAnsi"/>
                <w:sz w:val="18"/>
                <w:szCs w:val="18"/>
                <w:lang w:eastAsia="pl-PL"/>
              </w:rPr>
            </w:pPr>
            <w:r w:rsidRPr="00960A7E">
              <w:rPr>
                <w:rFonts w:cstheme="minorHAnsi"/>
                <w:sz w:val="18"/>
                <w:szCs w:val="18"/>
              </w:rPr>
              <w:t xml:space="preserve">W efekcie obniżono ryzyko wystąpienia błędów proceduralnych i merytorycznych, mogących skutkować opóźnieniami. </w:t>
            </w:r>
          </w:p>
          <w:p w14:paraId="721B86E1" w14:textId="281C10A5" w:rsidR="006717C5" w:rsidRPr="00960A7E" w:rsidRDefault="00960A7E" w:rsidP="006F7AE7">
            <w:pPr>
              <w:pStyle w:val="Tekstkomentarza"/>
              <w:spacing w:after="0"/>
              <w:rPr>
                <w:rFonts w:cstheme="minorHAnsi"/>
                <w:sz w:val="18"/>
                <w:szCs w:val="18"/>
                <w:lang w:eastAsia="pl-PL"/>
              </w:rPr>
            </w:pPr>
            <w:r w:rsidRPr="00960A7E">
              <w:rPr>
                <w:rFonts w:cstheme="minorHAnsi"/>
                <w:sz w:val="18"/>
                <w:szCs w:val="18"/>
                <w:lang w:eastAsia="pl-PL"/>
              </w:rPr>
              <w:t xml:space="preserve">Opóźnienia wystąpiły, jednak nie wpłyną one na realizację kamieni milowych. Zawarto prawie wszystkie umowy przetargowe, poza jedną. </w:t>
            </w:r>
          </w:p>
        </w:tc>
      </w:tr>
      <w:tr w:rsidR="00DB1DFE" w:rsidRPr="00960A7E" w14:paraId="43895451" w14:textId="77777777" w:rsidTr="006F7AE7">
        <w:tc>
          <w:tcPr>
            <w:tcW w:w="3265" w:type="dxa"/>
          </w:tcPr>
          <w:p w14:paraId="4D734528"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opóźnienia dostaw</w:t>
            </w:r>
          </w:p>
        </w:tc>
        <w:tc>
          <w:tcPr>
            <w:tcW w:w="988" w:type="dxa"/>
          </w:tcPr>
          <w:p w14:paraId="5A30F5E2"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2355BD97"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Średnie</w:t>
            </w:r>
          </w:p>
        </w:tc>
        <w:tc>
          <w:tcPr>
            <w:tcW w:w="4111" w:type="dxa"/>
          </w:tcPr>
          <w:p w14:paraId="2B56FF35" w14:textId="77777777" w:rsidR="006717C5" w:rsidRPr="00960A7E" w:rsidRDefault="006717C5" w:rsidP="006F7AE7">
            <w:pPr>
              <w:pStyle w:val="Tekstkomentarza"/>
              <w:spacing w:after="0"/>
              <w:rPr>
                <w:rFonts w:cstheme="minorHAnsi"/>
                <w:sz w:val="18"/>
                <w:szCs w:val="18"/>
                <w:lang w:eastAsia="pl-PL"/>
              </w:rPr>
            </w:pPr>
            <w:r w:rsidRPr="00960A7E">
              <w:rPr>
                <w:rFonts w:cstheme="minorHAnsi"/>
                <w:sz w:val="18"/>
                <w:szCs w:val="18"/>
              </w:rPr>
              <w:t>Jak wyżej.</w:t>
            </w:r>
          </w:p>
        </w:tc>
      </w:tr>
    </w:tbl>
    <w:p w14:paraId="06748CE2" w14:textId="77777777" w:rsidR="006717C5" w:rsidRPr="00960A7E" w:rsidRDefault="006717C5" w:rsidP="00D46DE2">
      <w:pPr>
        <w:pStyle w:val="Akapitzlist"/>
        <w:spacing w:after="0" w:line="240" w:lineRule="auto"/>
        <w:ind w:left="360"/>
        <w:rPr>
          <w:rFonts w:cstheme="minorHAnsi"/>
          <w:b/>
          <w:bCs/>
          <w:sz w:val="18"/>
          <w:szCs w:val="18"/>
        </w:rPr>
      </w:pPr>
    </w:p>
    <w:p w14:paraId="404D6B54" w14:textId="77777777" w:rsidR="006717C5" w:rsidRPr="00960A7E" w:rsidRDefault="006717C5" w:rsidP="00D46DE2">
      <w:pPr>
        <w:spacing w:after="0" w:line="240" w:lineRule="auto"/>
        <w:rPr>
          <w:rFonts w:cstheme="minorHAnsi"/>
          <w:b/>
          <w:bCs/>
          <w:sz w:val="18"/>
          <w:szCs w:val="18"/>
        </w:rPr>
      </w:pPr>
      <w:r w:rsidRPr="00960A7E">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DB1DFE" w:rsidRPr="00960A7E" w14:paraId="4265A9DE" w14:textId="77777777" w:rsidTr="006F7AE7">
        <w:trPr>
          <w:trHeight w:val="724"/>
        </w:trPr>
        <w:tc>
          <w:tcPr>
            <w:tcW w:w="2369" w:type="dxa"/>
            <w:shd w:val="clear" w:color="auto" w:fill="D9D9D9"/>
            <w:vAlign w:val="center"/>
          </w:tcPr>
          <w:p w14:paraId="751B5C50" w14:textId="77777777" w:rsidR="006717C5" w:rsidRPr="00960A7E" w:rsidRDefault="006717C5" w:rsidP="006F7AE7">
            <w:pPr>
              <w:spacing w:after="0" w:line="240" w:lineRule="auto"/>
              <w:jc w:val="center"/>
              <w:rPr>
                <w:rFonts w:eastAsia="MS MinNew Roman" w:cstheme="minorHAnsi"/>
                <w:b/>
                <w:bCs/>
                <w:sz w:val="18"/>
                <w:szCs w:val="18"/>
              </w:rPr>
            </w:pPr>
            <w:r w:rsidRPr="00960A7E">
              <w:rPr>
                <w:rFonts w:eastAsia="MS MinNew Roman" w:cstheme="minorHAnsi"/>
                <w:b/>
                <w:bCs/>
                <w:sz w:val="18"/>
                <w:szCs w:val="18"/>
              </w:rPr>
              <w:t>Nazwa ryzyka</w:t>
            </w:r>
          </w:p>
        </w:tc>
        <w:tc>
          <w:tcPr>
            <w:tcW w:w="993" w:type="dxa"/>
            <w:shd w:val="clear" w:color="auto" w:fill="D9D9D9"/>
            <w:vAlign w:val="center"/>
          </w:tcPr>
          <w:p w14:paraId="35B1715C" w14:textId="77777777" w:rsidR="006717C5" w:rsidRPr="00960A7E" w:rsidRDefault="006717C5" w:rsidP="006F7AE7">
            <w:pPr>
              <w:pStyle w:val="Legenda"/>
              <w:jc w:val="center"/>
              <w:rPr>
                <w:rFonts w:asciiTheme="minorHAnsi" w:hAnsiTheme="minorHAnsi" w:cstheme="minorHAnsi"/>
                <w:sz w:val="18"/>
                <w:szCs w:val="18"/>
                <w:lang w:eastAsia="pl-PL"/>
              </w:rPr>
            </w:pPr>
            <w:r w:rsidRPr="00960A7E">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960A7E" w:rsidRDefault="006717C5" w:rsidP="006F7AE7">
            <w:pPr>
              <w:pStyle w:val="Legenda"/>
              <w:jc w:val="center"/>
              <w:rPr>
                <w:rFonts w:asciiTheme="minorHAnsi" w:hAnsiTheme="minorHAnsi" w:cstheme="minorHAnsi"/>
                <w:sz w:val="18"/>
                <w:szCs w:val="18"/>
              </w:rPr>
            </w:pPr>
            <w:r w:rsidRPr="00960A7E">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960A7E" w:rsidRDefault="006717C5" w:rsidP="006F7AE7">
            <w:pPr>
              <w:pStyle w:val="Legenda"/>
              <w:jc w:val="center"/>
              <w:rPr>
                <w:rFonts w:asciiTheme="minorHAnsi" w:hAnsiTheme="minorHAnsi" w:cstheme="minorHAnsi"/>
                <w:sz w:val="18"/>
                <w:szCs w:val="18"/>
                <w:lang w:eastAsia="pl-PL"/>
              </w:rPr>
            </w:pPr>
            <w:r w:rsidRPr="00960A7E">
              <w:rPr>
                <w:rFonts w:asciiTheme="minorHAnsi" w:hAnsiTheme="minorHAnsi" w:cstheme="minorHAnsi"/>
                <w:sz w:val="18"/>
                <w:szCs w:val="18"/>
              </w:rPr>
              <w:t>Sposób zarzadzania ryzykiem</w:t>
            </w:r>
          </w:p>
        </w:tc>
      </w:tr>
      <w:tr w:rsidR="00DB1DFE" w:rsidRPr="00DB1DFE" w14:paraId="086BC455" w14:textId="77777777" w:rsidTr="006F7AE7">
        <w:trPr>
          <w:trHeight w:val="724"/>
        </w:trPr>
        <w:tc>
          <w:tcPr>
            <w:tcW w:w="2369" w:type="dxa"/>
          </w:tcPr>
          <w:p w14:paraId="51328702"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 xml:space="preserve">Ryzyko związane z poprawnym funkcjonowaniem zakupionej infrastruktury i awariami sprzętu. </w:t>
            </w:r>
          </w:p>
        </w:tc>
        <w:tc>
          <w:tcPr>
            <w:tcW w:w="993" w:type="dxa"/>
            <w:shd w:val="clear" w:color="auto" w:fill="FFFFFF"/>
          </w:tcPr>
          <w:p w14:paraId="1A723E02"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960A7E" w:rsidRDefault="006717C5" w:rsidP="00960A7E">
            <w:pPr>
              <w:spacing w:after="0" w:line="240" w:lineRule="auto"/>
              <w:rPr>
                <w:rFonts w:cstheme="minorHAnsi"/>
                <w:sz w:val="18"/>
                <w:szCs w:val="18"/>
              </w:rPr>
            </w:pPr>
            <w:r w:rsidRPr="007F223B">
              <w:rPr>
                <w:rFonts w:cstheme="minorHAnsi"/>
                <w:sz w:val="18"/>
                <w:szCs w:val="18"/>
              </w:rPr>
              <w:t xml:space="preserve">Zarządzanie tym ryzykiem opiera się na zastosowaniu zabezpieczeń w umowach, długiego czasu gwarancji, </w:t>
            </w:r>
            <w:r w:rsidRPr="00960A7E">
              <w:rPr>
                <w:rFonts w:cstheme="minorHAnsi"/>
                <w:sz w:val="18"/>
                <w:szCs w:val="18"/>
              </w:rPr>
              <w:t>rozważenie zawarcia umów ubezpieczeniowych oraz zawarcia umów z opcją uzyskania sprzętu zastępczego na czas naprawy. W sytuacji wystąpienia ryzyka rozwiązaniem będzie ponowny zakup zepsutego sprzętu.</w:t>
            </w:r>
          </w:p>
          <w:p w14:paraId="5B207D17" w14:textId="77777777" w:rsidR="006717C5" w:rsidRPr="007F223B" w:rsidRDefault="006717C5" w:rsidP="00960A7E">
            <w:pPr>
              <w:spacing w:after="0" w:line="240" w:lineRule="auto"/>
              <w:rPr>
                <w:rFonts w:cstheme="minorHAnsi"/>
                <w:sz w:val="18"/>
                <w:szCs w:val="18"/>
                <w:lang w:eastAsia="pl-PL"/>
              </w:rPr>
            </w:pPr>
            <w:r w:rsidRPr="00960A7E">
              <w:rPr>
                <w:rFonts w:cstheme="minorHAnsi"/>
                <w:sz w:val="18"/>
                <w:szCs w:val="18"/>
              </w:rPr>
              <w:t>Od poprzedniego okresu sprawozdawczego</w:t>
            </w:r>
            <w:r w:rsidRPr="007F223B">
              <w:rPr>
                <w:rFonts w:cstheme="minorHAnsi"/>
                <w:sz w:val="18"/>
                <w:szCs w:val="18"/>
              </w:rPr>
              <w:t xml:space="preserve"> nie nastąpiła zmiana.</w:t>
            </w:r>
          </w:p>
        </w:tc>
      </w:tr>
      <w:tr w:rsidR="00DB1DFE" w:rsidRPr="00DB1DFE" w14:paraId="1AECD934" w14:textId="77777777" w:rsidTr="006F7AE7">
        <w:trPr>
          <w:trHeight w:val="724"/>
        </w:trPr>
        <w:tc>
          <w:tcPr>
            <w:tcW w:w="2369" w:type="dxa"/>
          </w:tcPr>
          <w:p w14:paraId="2957B6B7"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993" w:type="dxa"/>
            <w:shd w:val="clear" w:color="auto" w:fill="FFFFFF"/>
          </w:tcPr>
          <w:p w14:paraId="2509490C"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średnia</w:t>
            </w:r>
          </w:p>
        </w:tc>
        <w:tc>
          <w:tcPr>
            <w:tcW w:w="1559" w:type="dxa"/>
            <w:shd w:val="clear" w:color="auto" w:fill="FFFFFF"/>
          </w:tcPr>
          <w:p w14:paraId="70441E88"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Ryzyko zostało zamknięte, ponieważ w trakcie rekrutacji zatrudniono niezbędnych pracowników. </w:t>
            </w:r>
            <w:r w:rsidRPr="00960A7E">
              <w:rPr>
                <w:rFonts w:cstheme="minorHAnsi"/>
                <w:sz w:val="18"/>
                <w:szCs w:val="18"/>
              </w:rPr>
              <w:t>Od poprzedniego okresu sprawozdawczego</w:t>
            </w:r>
            <w:r w:rsidRPr="007F223B">
              <w:rPr>
                <w:rFonts w:cstheme="minorHAnsi"/>
                <w:sz w:val="18"/>
                <w:szCs w:val="18"/>
              </w:rPr>
              <w:t xml:space="preserve"> nie nastąpiła zmiana</w:t>
            </w:r>
            <w:r w:rsidRPr="007F223B">
              <w:rPr>
                <w:rFonts w:cstheme="minorHAnsi"/>
                <w:sz w:val="18"/>
                <w:szCs w:val="18"/>
                <w:lang w:eastAsia="pl-PL"/>
              </w:rPr>
              <w:t>.</w:t>
            </w:r>
          </w:p>
        </w:tc>
      </w:tr>
    </w:tbl>
    <w:p w14:paraId="33071B39" w14:textId="35766D92"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7DD32575" w:rsidR="00805178" w:rsidRDefault="00D46DE2" w:rsidP="00D46DE2">
      <w:pPr>
        <w:pStyle w:val="Akapitzlist"/>
        <w:spacing w:before="360"/>
        <w:ind w:left="360"/>
        <w:jc w:val="both"/>
        <w:rPr>
          <w:rFonts w:cstheme="minorHAnsi"/>
          <w:sz w:val="24"/>
          <w:szCs w:val="24"/>
          <w:lang w:eastAsia="pl-PL"/>
        </w:rPr>
      </w:pPr>
      <w:r w:rsidRPr="00D46DE2">
        <w:rPr>
          <w:rFonts w:cstheme="minorHAnsi"/>
          <w:sz w:val="24"/>
          <w:szCs w:val="24"/>
          <w:lang w:eastAsia="pl-PL"/>
        </w:rPr>
        <w:t>Nie dotyczy.</w:t>
      </w:r>
    </w:p>
    <w:p w14:paraId="2850FE21" w14:textId="77777777" w:rsidR="00D46DE2" w:rsidRPr="00D46DE2" w:rsidRDefault="00D46DE2" w:rsidP="00D46DE2">
      <w:pPr>
        <w:pStyle w:val="Akapitzlist"/>
        <w:spacing w:before="360"/>
        <w:ind w:left="360"/>
        <w:jc w:val="both"/>
        <w:rPr>
          <w:rFonts w:cstheme="minorHAnsi"/>
          <w:sz w:val="24"/>
          <w:szCs w:val="24"/>
        </w:rPr>
      </w:pPr>
    </w:p>
    <w:p w14:paraId="0FA2F07F" w14:textId="53C9EF1A"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 xml:space="preserve">Dane </w:t>
      </w:r>
      <w:r w:rsidRPr="00D46DE2">
        <w:rPr>
          <w:rStyle w:val="Nagwek2Znak"/>
          <w:rFonts w:ascii="Arial" w:hAnsi="Arial" w:cs="Arial"/>
          <w:b/>
          <w:color w:val="auto"/>
          <w:sz w:val="24"/>
          <w:szCs w:val="24"/>
        </w:rPr>
        <w:t>kontaktowe:</w:t>
      </w:r>
      <w:r w:rsidR="00D46DE2" w:rsidRPr="00D46DE2">
        <w:rPr>
          <w:rStyle w:val="Nagwek2Znak"/>
          <w:rFonts w:ascii="Arial" w:hAnsi="Arial" w:cs="Arial"/>
          <w:b/>
          <w:color w:val="auto"/>
          <w:sz w:val="24"/>
          <w:szCs w:val="24"/>
        </w:rPr>
        <w:t xml:space="preserve"> </w:t>
      </w:r>
      <w:r w:rsidR="00D46DE2" w:rsidRPr="00D46DE2">
        <w:rPr>
          <w:rFonts w:cstheme="minorHAnsi"/>
          <w:sz w:val="24"/>
          <w:szCs w:val="24"/>
          <w:lang w:eastAsia="pl-PL"/>
        </w:rPr>
        <w:t>Joanna Łapińska, Zespół ds. Zarządzania Projektami, jlapinska@ibs.bialowieza.pl, 692179156.</w:t>
      </w:r>
      <w:r w:rsidRPr="00141A92">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4E29D3E1" w:rsidR="00A92887" w:rsidRPr="000A6B30" w:rsidRDefault="00A92887" w:rsidP="00A92887">
      <w:pPr>
        <w:spacing w:after="0"/>
        <w:jc w:val="both"/>
        <w:rPr>
          <w:rFonts w:ascii="Arial" w:hAnsi="Arial" w:cs="Arial"/>
          <w:strike/>
        </w:rPr>
      </w:pPr>
      <w:r w:rsidRPr="000A6B30">
        <w:rPr>
          <w:rFonts w:ascii="Arial" w:hAnsi="Arial" w:cs="Arial"/>
          <w:strike/>
        </w:rPr>
        <w:t>Załącznik nr 1</w:t>
      </w:r>
      <w:r w:rsidR="00D46DE2" w:rsidRPr="000A6B30">
        <w:rPr>
          <w:rFonts w:ascii="Arial" w:hAnsi="Arial" w:cs="Arial"/>
          <w:strike/>
        </w:rPr>
        <w:t xml:space="preserve">. </w:t>
      </w:r>
    </w:p>
    <w:p w14:paraId="5ACC80B6" w14:textId="2F7B1ACA" w:rsidR="00A92887" w:rsidRPr="000A6B30" w:rsidRDefault="00A92887" w:rsidP="00A92887">
      <w:pPr>
        <w:spacing w:after="0"/>
        <w:jc w:val="both"/>
        <w:rPr>
          <w:rFonts w:ascii="Arial" w:hAnsi="Arial" w:cs="Arial"/>
          <w:strike/>
        </w:rPr>
      </w:pPr>
      <w:r w:rsidRPr="000A6B30">
        <w:rPr>
          <w:rFonts w:ascii="Arial" w:hAnsi="Arial" w:cs="Arial"/>
          <w:strike/>
        </w:rPr>
        <w:t>Wzór raportu z wymiarowania systemu informatycznego</w:t>
      </w:r>
    </w:p>
    <w:sectPr w:rsidR="00A92887" w:rsidRPr="000A6B3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31457" w14:textId="77777777" w:rsidR="00796AB9" w:rsidRDefault="00796AB9" w:rsidP="00BB2420">
      <w:pPr>
        <w:spacing w:after="0" w:line="240" w:lineRule="auto"/>
      </w:pPr>
      <w:r>
        <w:separator/>
      </w:r>
    </w:p>
  </w:endnote>
  <w:endnote w:type="continuationSeparator" w:id="0">
    <w:p w14:paraId="274BAC78" w14:textId="77777777" w:rsidR="00796AB9" w:rsidRDefault="00796AB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8F1C09" w:rsidRDefault="008F1C0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A6A6F">
              <w:rPr>
                <w:b/>
                <w:bCs/>
                <w:noProof/>
              </w:rPr>
              <w:t>2</w:t>
            </w:r>
            <w:r>
              <w:rPr>
                <w:b/>
                <w:bCs/>
                <w:sz w:val="24"/>
                <w:szCs w:val="24"/>
              </w:rPr>
              <w:fldChar w:fldCharType="end"/>
            </w:r>
            <w:r>
              <w:t xml:space="preserve"> z </w:t>
            </w:r>
            <w:r>
              <w:rPr>
                <w:b/>
                <w:bCs/>
                <w:noProof/>
              </w:rPr>
              <w:t>5</w:t>
            </w:r>
          </w:p>
        </w:sdtContent>
      </w:sdt>
    </w:sdtContent>
  </w:sdt>
  <w:p w14:paraId="402AEB21" w14:textId="77777777" w:rsidR="008F1C09" w:rsidRDefault="008F1C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4A648" w14:textId="77777777" w:rsidR="00796AB9" w:rsidRDefault="00796AB9" w:rsidP="00BB2420">
      <w:pPr>
        <w:spacing w:after="0" w:line="240" w:lineRule="auto"/>
      </w:pPr>
      <w:r>
        <w:separator/>
      </w:r>
    </w:p>
  </w:footnote>
  <w:footnote w:type="continuationSeparator" w:id="0">
    <w:p w14:paraId="17B41A28" w14:textId="77777777" w:rsidR="00796AB9" w:rsidRDefault="00796AB9" w:rsidP="00BB2420">
      <w:pPr>
        <w:spacing w:after="0" w:line="240" w:lineRule="auto"/>
      </w:pPr>
      <w:r>
        <w:continuationSeparator/>
      </w:r>
    </w:p>
  </w:footnote>
  <w:footnote w:id="1">
    <w:p w14:paraId="30CF0ED2" w14:textId="77777777" w:rsidR="008F1C09" w:rsidRDefault="008F1C09"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D1E5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56BB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3"/>
  </w:num>
  <w:num w:numId="3">
    <w:abstractNumId w:val="23"/>
  </w:num>
  <w:num w:numId="4">
    <w:abstractNumId w:val="13"/>
  </w:num>
  <w:num w:numId="5">
    <w:abstractNumId w:val="20"/>
  </w:num>
  <w:num w:numId="6">
    <w:abstractNumId w:val="4"/>
  </w:num>
  <w:num w:numId="7">
    <w:abstractNumId w:val="18"/>
  </w:num>
  <w:num w:numId="8">
    <w:abstractNumId w:val="0"/>
  </w:num>
  <w:num w:numId="9">
    <w:abstractNumId w:val="9"/>
  </w:num>
  <w:num w:numId="10">
    <w:abstractNumId w:val="5"/>
  </w:num>
  <w:num w:numId="11">
    <w:abstractNumId w:val="8"/>
  </w:num>
  <w:num w:numId="12">
    <w:abstractNumId w:val="19"/>
  </w:num>
  <w:num w:numId="13">
    <w:abstractNumId w:val="17"/>
  </w:num>
  <w:num w:numId="14">
    <w:abstractNumId w:val="2"/>
  </w:num>
  <w:num w:numId="15">
    <w:abstractNumId w:val="21"/>
  </w:num>
  <w:num w:numId="16">
    <w:abstractNumId w:val="11"/>
  </w:num>
  <w:num w:numId="17">
    <w:abstractNumId w:val="15"/>
  </w:num>
  <w:num w:numId="18">
    <w:abstractNumId w:val="14"/>
  </w:num>
  <w:num w:numId="19">
    <w:abstractNumId w:val="12"/>
  </w:num>
  <w:num w:numId="20">
    <w:abstractNumId w:val="22"/>
  </w:num>
  <w:num w:numId="21">
    <w:abstractNumId w:val="10"/>
  </w:num>
  <w:num w:numId="22">
    <w:abstractNumId w:val="6"/>
  </w:num>
  <w:num w:numId="23">
    <w:abstractNumId w:val="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A6B30"/>
    <w:rsid w:val="000B3E49"/>
    <w:rsid w:val="000E0060"/>
    <w:rsid w:val="000E1828"/>
    <w:rsid w:val="000E4BF8"/>
    <w:rsid w:val="000F20A9"/>
    <w:rsid w:val="000F307B"/>
    <w:rsid w:val="000F30B9"/>
    <w:rsid w:val="0011693F"/>
    <w:rsid w:val="00122388"/>
    <w:rsid w:val="00124C3D"/>
    <w:rsid w:val="00125A80"/>
    <w:rsid w:val="00141A92"/>
    <w:rsid w:val="00145E84"/>
    <w:rsid w:val="0015102C"/>
    <w:rsid w:val="00153381"/>
    <w:rsid w:val="00176FBB"/>
    <w:rsid w:val="00181E97"/>
    <w:rsid w:val="00182A08"/>
    <w:rsid w:val="001A2EF2"/>
    <w:rsid w:val="001B4BB3"/>
    <w:rsid w:val="001C2D74"/>
    <w:rsid w:val="001C7FAC"/>
    <w:rsid w:val="001E0502"/>
    <w:rsid w:val="001E0CAC"/>
    <w:rsid w:val="001E16A3"/>
    <w:rsid w:val="001E1DEA"/>
    <w:rsid w:val="001E7199"/>
    <w:rsid w:val="001F24A0"/>
    <w:rsid w:val="001F67EC"/>
    <w:rsid w:val="00200819"/>
    <w:rsid w:val="0020330A"/>
    <w:rsid w:val="00233CD9"/>
    <w:rsid w:val="00237279"/>
    <w:rsid w:val="00240D69"/>
    <w:rsid w:val="00241B5E"/>
    <w:rsid w:val="00252087"/>
    <w:rsid w:val="00263392"/>
    <w:rsid w:val="00265194"/>
    <w:rsid w:val="00276C00"/>
    <w:rsid w:val="00293351"/>
    <w:rsid w:val="00294349"/>
    <w:rsid w:val="002A3C02"/>
    <w:rsid w:val="002A3C24"/>
    <w:rsid w:val="002A5452"/>
    <w:rsid w:val="002B4889"/>
    <w:rsid w:val="002B50C0"/>
    <w:rsid w:val="002B6F21"/>
    <w:rsid w:val="002D2911"/>
    <w:rsid w:val="002D3A60"/>
    <w:rsid w:val="002D3D4A"/>
    <w:rsid w:val="002D7ADA"/>
    <w:rsid w:val="002E2FAF"/>
    <w:rsid w:val="002E7B86"/>
    <w:rsid w:val="002F1EB2"/>
    <w:rsid w:val="002F29A3"/>
    <w:rsid w:val="002F2AA3"/>
    <w:rsid w:val="0030196F"/>
    <w:rsid w:val="00302775"/>
    <w:rsid w:val="00304D04"/>
    <w:rsid w:val="00310D8E"/>
    <w:rsid w:val="00312ACE"/>
    <w:rsid w:val="003221F2"/>
    <w:rsid w:val="00322614"/>
    <w:rsid w:val="00334A24"/>
    <w:rsid w:val="003410FE"/>
    <w:rsid w:val="003508E7"/>
    <w:rsid w:val="003542F1"/>
    <w:rsid w:val="00356A3E"/>
    <w:rsid w:val="00356CDA"/>
    <w:rsid w:val="003634BB"/>
    <w:rsid w:val="003642B8"/>
    <w:rsid w:val="00364B1E"/>
    <w:rsid w:val="00367796"/>
    <w:rsid w:val="003A4115"/>
    <w:rsid w:val="003A6FDC"/>
    <w:rsid w:val="003B4EA8"/>
    <w:rsid w:val="003B5B7A"/>
    <w:rsid w:val="003C7325"/>
    <w:rsid w:val="003D7DD0"/>
    <w:rsid w:val="003E3144"/>
    <w:rsid w:val="00405EA4"/>
    <w:rsid w:val="0041034F"/>
    <w:rsid w:val="004118A3"/>
    <w:rsid w:val="00423A26"/>
    <w:rsid w:val="00425046"/>
    <w:rsid w:val="004350B8"/>
    <w:rsid w:val="00444AAB"/>
    <w:rsid w:val="00450089"/>
    <w:rsid w:val="004568FB"/>
    <w:rsid w:val="004729D1"/>
    <w:rsid w:val="004C1D48"/>
    <w:rsid w:val="004D65CA"/>
    <w:rsid w:val="004E2F95"/>
    <w:rsid w:val="004F6E89"/>
    <w:rsid w:val="00505014"/>
    <w:rsid w:val="00506654"/>
    <w:rsid w:val="005076A1"/>
    <w:rsid w:val="00513213"/>
    <w:rsid w:val="00513CF2"/>
    <w:rsid w:val="00517F12"/>
    <w:rsid w:val="0052102C"/>
    <w:rsid w:val="005212C8"/>
    <w:rsid w:val="00524E6C"/>
    <w:rsid w:val="005332D6"/>
    <w:rsid w:val="00537237"/>
    <w:rsid w:val="00544DFE"/>
    <w:rsid w:val="005548F2"/>
    <w:rsid w:val="005710FE"/>
    <w:rsid w:val="005734CE"/>
    <w:rsid w:val="00574DC6"/>
    <w:rsid w:val="005840AB"/>
    <w:rsid w:val="00586098"/>
    <w:rsid w:val="00586664"/>
    <w:rsid w:val="00593290"/>
    <w:rsid w:val="005933D1"/>
    <w:rsid w:val="005A0E33"/>
    <w:rsid w:val="005A12F7"/>
    <w:rsid w:val="005A1B30"/>
    <w:rsid w:val="005B1A32"/>
    <w:rsid w:val="005C0469"/>
    <w:rsid w:val="005C6116"/>
    <w:rsid w:val="005C77BB"/>
    <w:rsid w:val="005D17CF"/>
    <w:rsid w:val="005D24AF"/>
    <w:rsid w:val="005D5AAB"/>
    <w:rsid w:val="005D6E12"/>
    <w:rsid w:val="005E0ED8"/>
    <w:rsid w:val="005E6ABD"/>
    <w:rsid w:val="005E7155"/>
    <w:rsid w:val="005F41FA"/>
    <w:rsid w:val="00600AE4"/>
    <w:rsid w:val="006054AA"/>
    <w:rsid w:val="00606B81"/>
    <w:rsid w:val="006160DB"/>
    <w:rsid w:val="0062054D"/>
    <w:rsid w:val="006303F1"/>
    <w:rsid w:val="006334BF"/>
    <w:rsid w:val="00635A54"/>
    <w:rsid w:val="00651CF3"/>
    <w:rsid w:val="00661A62"/>
    <w:rsid w:val="006717C5"/>
    <w:rsid w:val="006731D9"/>
    <w:rsid w:val="006822BC"/>
    <w:rsid w:val="006948D3"/>
    <w:rsid w:val="006A38AF"/>
    <w:rsid w:val="006A60AA"/>
    <w:rsid w:val="006B034F"/>
    <w:rsid w:val="006B5117"/>
    <w:rsid w:val="006C78AE"/>
    <w:rsid w:val="006E0CFA"/>
    <w:rsid w:val="006E6205"/>
    <w:rsid w:val="006F7AE7"/>
    <w:rsid w:val="00701800"/>
    <w:rsid w:val="00725708"/>
    <w:rsid w:val="00727CD1"/>
    <w:rsid w:val="00740A47"/>
    <w:rsid w:val="00746ABD"/>
    <w:rsid w:val="0077418F"/>
    <w:rsid w:val="00775C44"/>
    <w:rsid w:val="00776802"/>
    <w:rsid w:val="00785E08"/>
    <w:rsid w:val="007924CE"/>
    <w:rsid w:val="00792BB8"/>
    <w:rsid w:val="00795AFA"/>
    <w:rsid w:val="00796AB9"/>
    <w:rsid w:val="007A4742"/>
    <w:rsid w:val="007B0251"/>
    <w:rsid w:val="007C2F7E"/>
    <w:rsid w:val="007C6235"/>
    <w:rsid w:val="007C70D1"/>
    <w:rsid w:val="007D1990"/>
    <w:rsid w:val="007D2C34"/>
    <w:rsid w:val="007D38BD"/>
    <w:rsid w:val="007D3F21"/>
    <w:rsid w:val="007E341A"/>
    <w:rsid w:val="007F126F"/>
    <w:rsid w:val="007F223B"/>
    <w:rsid w:val="00803FBE"/>
    <w:rsid w:val="00805178"/>
    <w:rsid w:val="00806134"/>
    <w:rsid w:val="00811267"/>
    <w:rsid w:val="00830B70"/>
    <w:rsid w:val="008336EF"/>
    <w:rsid w:val="00840749"/>
    <w:rsid w:val="0085703A"/>
    <w:rsid w:val="00870A03"/>
    <w:rsid w:val="0087452F"/>
    <w:rsid w:val="00875528"/>
    <w:rsid w:val="00884686"/>
    <w:rsid w:val="008A332F"/>
    <w:rsid w:val="008A52F6"/>
    <w:rsid w:val="008A5DA1"/>
    <w:rsid w:val="008C4BCD"/>
    <w:rsid w:val="008C6721"/>
    <w:rsid w:val="008D3826"/>
    <w:rsid w:val="008F1C09"/>
    <w:rsid w:val="008F2D9B"/>
    <w:rsid w:val="008F4BC8"/>
    <w:rsid w:val="008F67EE"/>
    <w:rsid w:val="00907F6D"/>
    <w:rsid w:val="00911190"/>
    <w:rsid w:val="0091332C"/>
    <w:rsid w:val="00915E9D"/>
    <w:rsid w:val="00923623"/>
    <w:rsid w:val="009256F2"/>
    <w:rsid w:val="00933BEC"/>
    <w:rsid w:val="009347B8"/>
    <w:rsid w:val="00936729"/>
    <w:rsid w:val="0095183B"/>
    <w:rsid w:val="00952126"/>
    <w:rsid w:val="00952617"/>
    <w:rsid w:val="00960A7E"/>
    <w:rsid w:val="009663A6"/>
    <w:rsid w:val="00971A40"/>
    <w:rsid w:val="00976434"/>
    <w:rsid w:val="009807A4"/>
    <w:rsid w:val="00990485"/>
    <w:rsid w:val="00992EA3"/>
    <w:rsid w:val="009967CA"/>
    <w:rsid w:val="009A17FF"/>
    <w:rsid w:val="009A6A6F"/>
    <w:rsid w:val="009A6F98"/>
    <w:rsid w:val="009B4423"/>
    <w:rsid w:val="009C0693"/>
    <w:rsid w:val="009C2DF6"/>
    <w:rsid w:val="009C60B5"/>
    <w:rsid w:val="009C6140"/>
    <w:rsid w:val="009D2FA4"/>
    <w:rsid w:val="009D5743"/>
    <w:rsid w:val="009D7D8A"/>
    <w:rsid w:val="009E4C67"/>
    <w:rsid w:val="009F09BF"/>
    <w:rsid w:val="009F1DC8"/>
    <w:rsid w:val="009F3AB8"/>
    <w:rsid w:val="009F437E"/>
    <w:rsid w:val="00A11788"/>
    <w:rsid w:val="00A30847"/>
    <w:rsid w:val="00A31715"/>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09"/>
    <w:rsid w:val="00AD45BB"/>
    <w:rsid w:val="00AD798C"/>
    <w:rsid w:val="00AE1643"/>
    <w:rsid w:val="00AE3A6C"/>
    <w:rsid w:val="00AF09B8"/>
    <w:rsid w:val="00AF567D"/>
    <w:rsid w:val="00B17709"/>
    <w:rsid w:val="00B23828"/>
    <w:rsid w:val="00B25812"/>
    <w:rsid w:val="00B41415"/>
    <w:rsid w:val="00B440C3"/>
    <w:rsid w:val="00B46B7D"/>
    <w:rsid w:val="00B50560"/>
    <w:rsid w:val="00B57E24"/>
    <w:rsid w:val="00B64B3C"/>
    <w:rsid w:val="00B673C6"/>
    <w:rsid w:val="00B74859"/>
    <w:rsid w:val="00B77F7B"/>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1361"/>
    <w:rsid w:val="00C3575F"/>
    <w:rsid w:val="00C42AEA"/>
    <w:rsid w:val="00C52D4A"/>
    <w:rsid w:val="00C57985"/>
    <w:rsid w:val="00C6751B"/>
    <w:rsid w:val="00C74E94"/>
    <w:rsid w:val="00C76731"/>
    <w:rsid w:val="00CA516B"/>
    <w:rsid w:val="00CC7E21"/>
    <w:rsid w:val="00CE61E6"/>
    <w:rsid w:val="00CE74F9"/>
    <w:rsid w:val="00CE7777"/>
    <w:rsid w:val="00CF2D8A"/>
    <w:rsid w:val="00CF2E64"/>
    <w:rsid w:val="00CF7843"/>
    <w:rsid w:val="00D02F6D"/>
    <w:rsid w:val="00D061A1"/>
    <w:rsid w:val="00D10E2F"/>
    <w:rsid w:val="00D16403"/>
    <w:rsid w:val="00D22C21"/>
    <w:rsid w:val="00D25CFE"/>
    <w:rsid w:val="00D4607F"/>
    <w:rsid w:val="00D46DE2"/>
    <w:rsid w:val="00D57025"/>
    <w:rsid w:val="00D57765"/>
    <w:rsid w:val="00D77F50"/>
    <w:rsid w:val="00D859F4"/>
    <w:rsid w:val="00D85A52"/>
    <w:rsid w:val="00D86FEC"/>
    <w:rsid w:val="00D915DD"/>
    <w:rsid w:val="00D9193C"/>
    <w:rsid w:val="00DA3173"/>
    <w:rsid w:val="00DA34DF"/>
    <w:rsid w:val="00DB1DFE"/>
    <w:rsid w:val="00DB69FD"/>
    <w:rsid w:val="00DC0A8A"/>
    <w:rsid w:val="00DC1705"/>
    <w:rsid w:val="00DC39A9"/>
    <w:rsid w:val="00DC4C79"/>
    <w:rsid w:val="00DE6249"/>
    <w:rsid w:val="00DE731D"/>
    <w:rsid w:val="00DF5D76"/>
    <w:rsid w:val="00E0076D"/>
    <w:rsid w:val="00E11B44"/>
    <w:rsid w:val="00E15DEB"/>
    <w:rsid w:val="00E1688D"/>
    <w:rsid w:val="00E203EB"/>
    <w:rsid w:val="00E35401"/>
    <w:rsid w:val="00E375DB"/>
    <w:rsid w:val="00E42938"/>
    <w:rsid w:val="00E47508"/>
    <w:rsid w:val="00E55EB0"/>
    <w:rsid w:val="00E57BB7"/>
    <w:rsid w:val="00E61CB0"/>
    <w:rsid w:val="00E710E1"/>
    <w:rsid w:val="00E71256"/>
    <w:rsid w:val="00E71BCF"/>
    <w:rsid w:val="00E73FA4"/>
    <w:rsid w:val="00E81D7C"/>
    <w:rsid w:val="00E83FA4"/>
    <w:rsid w:val="00E86020"/>
    <w:rsid w:val="00EA0B4F"/>
    <w:rsid w:val="00EA3BC1"/>
    <w:rsid w:val="00EB3273"/>
    <w:rsid w:val="00EC2AFC"/>
    <w:rsid w:val="00F138F7"/>
    <w:rsid w:val="00F2008A"/>
    <w:rsid w:val="00F21D9E"/>
    <w:rsid w:val="00F21E40"/>
    <w:rsid w:val="00F25348"/>
    <w:rsid w:val="00F42845"/>
    <w:rsid w:val="00F45506"/>
    <w:rsid w:val="00F60062"/>
    <w:rsid w:val="00F613CC"/>
    <w:rsid w:val="00F76777"/>
    <w:rsid w:val="00F83F2F"/>
    <w:rsid w:val="00F86555"/>
    <w:rsid w:val="00F86C58"/>
    <w:rsid w:val="00FA66A6"/>
    <w:rsid w:val="00FC3704"/>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42306403">
      <w:bodyDiv w:val="1"/>
      <w:marLeft w:val="0"/>
      <w:marRight w:val="0"/>
      <w:marTop w:val="0"/>
      <w:marBottom w:val="0"/>
      <w:divBdr>
        <w:top w:val="none" w:sz="0" w:space="0" w:color="auto"/>
        <w:left w:val="none" w:sz="0" w:space="0" w:color="auto"/>
        <w:bottom w:val="none" w:sz="0" w:space="0" w:color="auto"/>
        <w:right w:val="none" w:sz="0" w:space="0" w:color="auto"/>
      </w:divBdr>
    </w:div>
    <w:div w:id="117214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76CBE-B9D4-45AF-9A74-8312A6A5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1631</Words>
  <Characters>9786</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2020-05-18T08:08:00Z</dcterms:created>
  <dcterms:modified xsi:type="dcterms:W3CDTF">2020-05-18T11:04:00Z</dcterms:modified>
</cp:coreProperties>
</file>